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E" w:rsidRPr="00A0525E" w:rsidRDefault="00A0525E" w:rsidP="00A0525E">
      <w:pPr>
        <w:spacing w:after="0" w:line="360" w:lineRule="auto"/>
        <w:jc w:val="right"/>
        <w:rPr>
          <w:rFonts w:ascii="Times New Roman" w:eastAsia="Times New Roman" w:hAnsi="Times New Roman" w:cs="Times New Roman"/>
          <w:i/>
          <w:sz w:val="24"/>
          <w:szCs w:val="24"/>
          <w:lang w:eastAsia="ru-RU"/>
        </w:rPr>
      </w:pPr>
      <w:r w:rsidRPr="00A0525E">
        <w:rPr>
          <w:rFonts w:ascii="Times New Roman" w:eastAsia="Times New Roman" w:hAnsi="Times New Roman" w:cs="Times New Roman"/>
          <w:i/>
          <w:sz w:val="24"/>
          <w:szCs w:val="24"/>
          <w:lang w:eastAsia="ru-RU"/>
        </w:rPr>
        <w:t xml:space="preserve">Сергачев Николай Александрович, методист </w:t>
      </w:r>
    </w:p>
    <w:p w:rsidR="00A0525E" w:rsidRPr="00A0525E" w:rsidRDefault="00A0525E" w:rsidP="00A0525E">
      <w:pPr>
        <w:spacing w:after="0" w:line="360" w:lineRule="auto"/>
        <w:jc w:val="right"/>
        <w:rPr>
          <w:rFonts w:ascii="Times New Roman" w:eastAsia="Times New Roman" w:hAnsi="Times New Roman" w:cs="Times New Roman"/>
          <w:i/>
          <w:sz w:val="24"/>
          <w:szCs w:val="24"/>
          <w:lang w:eastAsia="ru-RU"/>
        </w:rPr>
      </w:pPr>
      <w:r w:rsidRPr="00A0525E">
        <w:rPr>
          <w:rFonts w:ascii="Times New Roman" w:eastAsia="Times New Roman" w:hAnsi="Times New Roman" w:cs="Times New Roman"/>
          <w:i/>
          <w:sz w:val="24"/>
          <w:szCs w:val="24"/>
          <w:lang w:eastAsia="ru-RU"/>
        </w:rPr>
        <w:t>СП «Д</w:t>
      </w:r>
      <w:r w:rsidR="00EA7568">
        <w:rPr>
          <w:rFonts w:ascii="Times New Roman" w:eastAsia="Times New Roman" w:hAnsi="Times New Roman" w:cs="Times New Roman"/>
          <w:i/>
          <w:sz w:val="24"/>
          <w:szCs w:val="24"/>
          <w:lang w:eastAsia="ru-RU"/>
        </w:rPr>
        <w:t>ЮСШ</w:t>
      </w:r>
      <w:r w:rsidRPr="00A0525E">
        <w:rPr>
          <w:rFonts w:ascii="Times New Roman" w:eastAsia="Times New Roman" w:hAnsi="Times New Roman" w:cs="Times New Roman"/>
          <w:i/>
          <w:sz w:val="24"/>
          <w:szCs w:val="24"/>
          <w:lang w:eastAsia="ru-RU"/>
        </w:rPr>
        <w:t>» ГБОУ СОШ №2 с. Приволжье</w:t>
      </w:r>
    </w:p>
    <w:p w:rsidR="00575D31" w:rsidRPr="00A0525E" w:rsidRDefault="00D35001" w:rsidP="00A0525E">
      <w:pPr>
        <w:spacing w:after="0" w:line="360" w:lineRule="auto"/>
        <w:jc w:val="center"/>
        <w:rPr>
          <w:rFonts w:ascii="Times New Roman" w:eastAsia="Times New Roman" w:hAnsi="Times New Roman" w:cs="Times New Roman"/>
          <w:b/>
          <w:sz w:val="24"/>
          <w:szCs w:val="24"/>
          <w:u w:val="single"/>
          <w:lang w:eastAsia="ru-RU"/>
        </w:rPr>
      </w:pPr>
      <w:r w:rsidRPr="00D35001">
        <w:rPr>
          <w:rFonts w:ascii="Times New Roman" w:eastAsia="Times New Roman" w:hAnsi="Times New Roman" w:cs="Times New Roman"/>
          <w:b/>
          <w:sz w:val="28"/>
          <w:szCs w:val="28"/>
          <w:lang w:eastAsia="ru-RU"/>
        </w:rPr>
        <w:t xml:space="preserve"> </w:t>
      </w:r>
      <w:r w:rsidRPr="00D35001">
        <w:rPr>
          <w:rFonts w:ascii="Times New Roman" w:eastAsia="Times New Roman" w:hAnsi="Times New Roman" w:cs="Times New Roman"/>
          <w:b/>
          <w:sz w:val="24"/>
          <w:szCs w:val="24"/>
          <w:u w:val="single"/>
          <w:lang w:eastAsia="ru-RU"/>
        </w:rPr>
        <w:t>«</w:t>
      </w:r>
      <w:hyperlink r:id="rId8" w:anchor="_Toc271646413" w:history="1">
        <w:r w:rsidRPr="00D35001">
          <w:rPr>
            <w:rFonts w:ascii="Times New Roman" w:eastAsia="Times New Roman" w:hAnsi="Times New Roman" w:cs="Times New Roman"/>
            <w:b/>
            <w:bCs/>
            <w:sz w:val="24"/>
            <w:szCs w:val="24"/>
            <w:u w:val="single"/>
            <w:lang w:eastAsia="ru-RU"/>
          </w:rPr>
          <w:t xml:space="preserve">Интеграция основных и дополнительных общеобразовательных программ </w:t>
        </w:r>
      </w:hyperlink>
      <w:r w:rsidRPr="00D35001">
        <w:rPr>
          <w:rFonts w:ascii="Times New Roman" w:eastAsia="Times New Roman" w:hAnsi="Times New Roman" w:cs="Times New Roman"/>
          <w:b/>
          <w:bCs/>
          <w:sz w:val="24"/>
          <w:szCs w:val="24"/>
          <w:u w:val="single"/>
          <w:lang w:eastAsia="ru-RU"/>
        </w:rPr>
        <w:t>для организации внеурочной деятельности в рамках реализации ФГОС</w:t>
      </w:r>
      <w:r w:rsidRPr="00D35001">
        <w:rPr>
          <w:rFonts w:ascii="Times New Roman" w:eastAsia="Times New Roman" w:hAnsi="Times New Roman" w:cs="Times New Roman"/>
          <w:b/>
          <w:sz w:val="24"/>
          <w:szCs w:val="24"/>
          <w:u w:val="single"/>
          <w:lang w:eastAsia="ru-RU"/>
        </w:rPr>
        <w:t>»</w:t>
      </w:r>
    </w:p>
    <w:p w:rsidR="00D35001" w:rsidRPr="00D35001" w:rsidRDefault="00D35001" w:rsidP="00D20E3E">
      <w:pPr>
        <w:pStyle w:val="a4"/>
        <w:numPr>
          <w:ilvl w:val="0"/>
          <w:numId w:val="1"/>
        </w:numPr>
        <w:spacing w:line="360" w:lineRule="auto"/>
        <w:jc w:val="center"/>
        <w:rPr>
          <w:rFonts w:ascii="Times New Roman" w:hAnsi="Times New Roman" w:cs="Times New Roman"/>
          <w:b/>
          <w:sz w:val="28"/>
          <w:szCs w:val="28"/>
        </w:rPr>
      </w:pPr>
      <w:r w:rsidRPr="00D35001">
        <w:rPr>
          <w:rFonts w:ascii="Times New Roman" w:hAnsi="Times New Roman" w:cs="Times New Roman"/>
          <w:b/>
          <w:sz w:val="28"/>
          <w:szCs w:val="28"/>
        </w:rPr>
        <w:t>Введение</w:t>
      </w:r>
      <w:bookmarkStart w:id="0" w:name="_GoBack"/>
      <w:bookmarkEnd w:id="0"/>
    </w:p>
    <w:p w:rsidR="00D35001" w:rsidRPr="00D35001" w:rsidRDefault="00D35001" w:rsidP="00D35001">
      <w:pPr>
        <w:spacing w:line="360" w:lineRule="auto"/>
        <w:jc w:val="both"/>
        <w:rPr>
          <w:rFonts w:ascii="Times New Roman" w:hAnsi="Times New Roman" w:cs="Times New Roman"/>
          <w:sz w:val="28"/>
          <w:szCs w:val="28"/>
        </w:rPr>
      </w:pPr>
      <w:proofErr w:type="gramStart"/>
      <w:r w:rsidRPr="00D35001">
        <w:rPr>
          <w:rFonts w:ascii="Times New Roman" w:hAnsi="Times New Roman" w:cs="Times New Roman"/>
          <w:sz w:val="28"/>
          <w:szCs w:val="28"/>
        </w:rPr>
        <w:t xml:space="preserve">Интеграция (от </w:t>
      </w:r>
      <w:hyperlink r:id="rId9" w:tooltip="Латинский язык" w:history="1">
        <w:r w:rsidRPr="00D35001">
          <w:rPr>
            <w:rStyle w:val="a5"/>
            <w:rFonts w:ascii="Times New Roman" w:hAnsi="Times New Roman" w:cs="Times New Roman"/>
            <w:sz w:val="28"/>
            <w:szCs w:val="28"/>
          </w:rPr>
          <w:t>лат.</w:t>
        </w:r>
      </w:hyperlink>
      <w:r w:rsidRPr="00D35001">
        <w:rPr>
          <w:rFonts w:ascii="Times New Roman" w:hAnsi="Times New Roman" w:cs="Times New Roman"/>
          <w:sz w:val="28"/>
          <w:szCs w:val="28"/>
        </w:rPr>
        <w:t> </w:t>
      </w:r>
      <w:proofErr w:type="spellStart"/>
      <w:r w:rsidRPr="00D35001">
        <w:rPr>
          <w:rFonts w:ascii="Times New Roman" w:hAnsi="Times New Roman" w:cs="Times New Roman"/>
          <w:sz w:val="28"/>
          <w:szCs w:val="28"/>
        </w:rPr>
        <w:t>integrum</w:t>
      </w:r>
      <w:proofErr w:type="spellEnd"/>
      <w:r w:rsidRPr="00D35001">
        <w:rPr>
          <w:rFonts w:ascii="Times New Roman" w:hAnsi="Times New Roman" w:cs="Times New Roman"/>
          <w:sz w:val="28"/>
          <w:szCs w:val="28"/>
        </w:rPr>
        <w:t xml:space="preserve"> — целое; </w:t>
      </w:r>
      <w:hyperlink r:id="rId10" w:tooltip="Латинский язык" w:history="1">
        <w:r w:rsidRPr="00D35001">
          <w:rPr>
            <w:rStyle w:val="a5"/>
            <w:rFonts w:ascii="Times New Roman" w:hAnsi="Times New Roman" w:cs="Times New Roman"/>
            <w:sz w:val="28"/>
            <w:szCs w:val="28"/>
          </w:rPr>
          <w:t>лат.</w:t>
        </w:r>
      </w:hyperlink>
      <w:r w:rsidRPr="00D35001">
        <w:rPr>
          <w:rFonts w:ascii="Times New Roman" w:hAnsi="Times New Roman" w:cs="Times New Roman"/>
          <w:sz w:val="28"/>
          <w:szCs w:val="28"/>
        </w:rPr>
        <w:t> </w:t>
      </w:r>
      <w:proofErr w:type="spellStart"/>
      <w:r w:rsidRPr="00D35001">
        <w:rPr>
          <w:rFonts w:ascii="Times New Roman" w:hAnsi="Times New Roman" w:cs="Times New Roman"/>
          <w:sz w:val="28"/>
          <w:szCs w:val="28"/>
        </w:rPr>
        <w:t>integratio</w:t>
      </w:r>
      <w:proofErr w:type="spellEnd"/>
      <w:r w:rsidRPr="00D35001">
        <w:rPr>
          <w:rFonts w:ascii="Times New Roman" w:hAnsi="Times New Roman" w:cs="Times New Roman"/>
          <w:sz w:val="28"/>
          <w:szCs w:val="28"/>
        </w:rPr>
        <w:t> — восстановление, восполнение) — в общем случае обозначает объединение, взаимопроникновение, объединение каких-либо элементов (частей) в целое, процесс взаимного сближения и образования взаимосвязей.</w:t>
      </w:r>
      <w:proofErr w:type="gramEnd"/>
    </w:p>
    <w:p w:rsidR="00D35001" w:rsidRPr="00D35001" w:rsidRDefault="00D35001" w:rsidP="00D35001">
      <w:pPr>
        <w:spacing w:line="360" w:lineRule="auto"/>
        <w:jc w:val="both"/>
        <w:rPr>
          <w:rFonts w:ascii="Times New Roman" w:hAnsi="Times New Roman" w:cs="Times New Roman"/>
          <w:bCs/>
          <w:sz w:val="28"/>
          <w:szCs w:val="28"/>
        </w:rPr>
      </w:pPr>
      <w:r w:rsidRPr="00D35001">
        <w:rPr>
          <w:rFonts w:ascii="Times New Roman" w:hAnsi="Times New Roman" w:cs="Times New Roman"/>
          <w:bCs/>
          <w:sz w:val="28"/>
          <w:szCs w:val="28"/>
        </w:rPr>
        <w:t>Необходимые условия организации интеграционного взаимодействия образовательных учреждений общего и дополнительного образования в целях реализации дополнительных общеобразовательных программ:</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а) возможность осуществления перемещений обучающихся и (или) педагогов образовательных учреждений (организаций), входящих в сеть, или использования технологий дистанционного обучения;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б) возможность организации мониторинга хода обучения и результатов освоения дополнительных общеобразовательных программ в условиях </w:t>
      </w:r>
      <w:r w:rsidRPr="00D35001">
        <w:rPr>
          <w:rFonts w:ascii="Times New Roman" w:hAnsi="Times New Roman" w:cs="Times New Roman"/>
          <w:bCs/>
          <w:sz w:val="28"/>
          <w:szCs w:val="28"/>
        </w:rPr>
        <w:t>интеграционного взаимодействия образовательных учреждений общего и дополнительного образования</w:t>
      </w:r>
      <w:r w:rsidRPr="00D35001">
        <w:rPr>
          <w:rFonts w:ascii="Times New Roman" w:hAnsi="Times New Roman" w:cs="Times New Roman"/>
          <w:sz w:val="28"/>
          <w:szCs w:val="28"/>
        </w:rPr>
        <w:t xml:space="preserve">.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При интеграционном взаимодействии образовательных учреждений общего и дополнительного образования в целях реализации дополнительных общеобразовательных программ каждый педагог продолжает работать в своем образовательном учреждении, а обучающиеся – учиться в своих школах.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В условиях введения ФГОС роль дополнительного образования детей существенно возрастает. Одним из способов реализации воспитательной составляющей ФГОС должна стать интеграция программ общего и дополнительного образования через организацию внеурочной деятельности.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lastRenderedPageBreak/>
        <w:t xml:space="preserve">Одна из главных задач образовательной политики в сфере дополнительного образования – обеспечение доступности образовательных услуг, в том числе для детей – инвалидов и детей с ограниченными возможностями здоровья, детей «группы риска» и детей, находящихся в трудной жизненной ситуации. Одной из самых популярных услуг остается </w:t>
      </w:r>
      <w:proofErr w:type="gramStart"/>
      <w:r w:rsidRPr="00D35001">
        <w:rPr>
          <w:rFonts w:ascii="Times New Roman" w:hAnsi="Times New Roman" w:cs="Times New Roman"/>
          <w:sz w:val="28"/>
          <w:szCs w:val="28"/>
        </w:rPr>
        <w:t>физкультурно-спортивная</w:t>
      </w:r>
      <w:proofErr w:type="gramEnd"/>
      <w:r w:rsidRPr="00D35001">
        <w:rPr>
          <w:rFonts w:ascii="Times New Roman" w:hAnsi="Times New Roman" w:cs="Times New Roman"/>
          <w:sz w:val="28"/>
          <w:szCs w:val="28"/>
        </w:rPr>
        <w:t xml:space="preserve">.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Спорт в полной мере обеспечивает социальный заказ на формирование жизнеспособной личности, спортивное воспитание предполагает развитие личностно значимых качеств, формирование способностей, вооружение учащихся знаниями о жизни, необходимыми для успешного функционирования человека в современном обществе. </w:t>
      </w:r>
    </w:p>
    <w:p w:rsidR="00D35001" w:rsidRPr="00D35001" w:rsidRDefault="00D35001" w:rsidP="00D20E3E">
      <w:pPr>
        <w:pStyle w:val="a4"/>
        <w:numPr>
          <w:ilvl w:val="0"/>
          <w:numId w:val="1"/>
        </w:numPr>
        <w:spacing w:line="360" w:lineRule="auto"/>
        <w:jc w:val="center"/>
        <w:rPr>
          <w:rFonts w:ascii="Times New Roman" w:hAnsi="Times New Roman" w:cs="Times New Roman"/>
          <w:b/>
          <w:sz w:val="28"/>
          <w:szCs w:val="28"/>
        </w:rPr>
      </w:pPr>
      <w:r w:rsidRPr="00D35001">
        <w:rPr>
          <w:rFonts w:ascii="Times New Roman" w:hAnsi="Times New Roman" w:cs="Times New Roman"/>
          <w:b/>
          <w:sz w:val="28"/>
          <w:szCs w:val="28"/>
        </w:rPr>
        <w:t>Основная часть</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Выбирая модель взаимодействия отделения физкультурно-спортивной направленности СП ДДТ ГБОУ СОШ №2 с. Приволжье и общеобразовательных учреждений для организации внеурочной деятельности в рамках реализации ФГОС, исходя из задач, форм и содержания внеурочной деятельности, нами была выбрана оптимальная для нашего учреждения модель – модель дополнительного образования. Данная модель предполагает создание единого программно-методического пространства внеурочной деятельности общего и дополнительного образования детей. </w:t>
      </w:r>
    </w:p>
    <w:p w:rsidR="004B1614"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Целью реализации данной модели организации внеурочной деятельности является построение системы взаимодействия </w:t>
      </w:r>
      <w:r>
        <w:rPr>
          <w:rFonts w:ascii="Times New Roman" w:hAnsi="Times New Roman" w:cs="Times New Roman"/>
          <w:sz w:val="28"/>
          <w:szCs w:val="28"/>
        </w:rPr>
        <w:t xml:space="preserve">дополнительного образования </w:t>
      </w:r>
      <w:r w:rsidRPr="00D35001">
        <w:rPr>
          <w:rFonts w:ascii="Times New Roman" w:hAnsi="Times New Roman" w:cs="Times New Roman"/>
          <w:sz w:val="28"/>
          <w:szCs w:val="28"/>
        </w:rPr>
        <w:t>и общего образования в целях создания условий проявления и развития интересов и способностей детей на основе свободного выбора.</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Основными задачами реализации модели взаимодействия общеобразовательной и спортивной школы являются: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lastRenderedPageBreak/>
        <w:t xml:space="preserve">- обеспечение выбора учащимися внеурочных занятий в соответствии с их интересами и способностями;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определение вариантов организации интеграционного взаимодействия с общеобразовательными учреждениями;</w:t>
      </w:r>
    </w:p>
    <w:p w:rsid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разработка рабочих программ для реализации физкультурно-спортивных направлений внеурочной деятельности; </w:t>
      </w:r>
    </w:p>
    <w:p w:rsidR="00D35001" w:rsidRDefault="00D35001" w:rsidP="00D350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5001">
        <w:rPr>
          <w:rFonts w:ascii="Times New Roman" w:hAnsi="Times New Roman" w:cs="Times New Roman"/>
          <w:sz w:val="28"/>
          <w:szCs w:val="28"/>
        </w:rPr>
        <w:t xml:space="preserve">увеличение числа детей, охваченных организованным досугом;                       - привлечение детей и подростков к регулярным занятиям физической культурой и спортом.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В качестве основополагающих механизмов реализации дополнительных образовательных программ с целью обеспечения интеграции между учреждением общего и дополнительного образования детей выступает: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проведение занятий в рамках секционной работы по физкультурно-спортивному направлению на базе школ;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реализация программ дополнительного образования детей физкультурно-спортивной направленности на базе школ за счет ставок тренеров-преподавателей спортивной школы;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совместное планирование работы.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Работа </w:t>
      </w:r>
      <w:r w:rsidRPr="00C74193">
        <w:rPr>
          <w:rFonts w:ascii="Times New Roman" w:hAnsi="Times New Roman" w:cs="Times New Roman"/>
          <w:sz w:val="28"/>
          <w:szCs w:val="28"/>
        </w:rPr>
        <w:t xml:space="preserve">отделения физкультурно-спортивной направленности СП ДДТ ГБОУ СОШ №2 с. Приволжье </w:t>
      </w:r>
      <w:r w:rsidRPr="00D35001">
        <w:rPr>
          <w:rFonts w:ascii="Times New Roman" w:hAnsi="Times New Roman" w:cs="Times New Roman"/>
          <w:sz w:val="28"/>
          <w:szCs w:val="28"/>
        </w:rPr>
        <w:t xml:space="preserve">по реализации программ внеурочной деятельности физкультурно-спортивной направленности в рамках реализации ФГОС начата с сентября 2011 года на базе двух общеобразовательных школ </w:t>
      </w:r>
      <w:r w:rsidR="00C74193">
        <w:rPr>
          <w:rFonts w:ascii="Times New Roman" w:hAnsi="Times New Roman" w:cs="Times New Roman"/>
          <w:sz w:val="28"/>
          <w:szCs w:val="28"/>
        </w:rPr>
        <w:t>района</w:t>
      </w:r>
      <w:r w:rsidRPr="00D35001">
        <w:rPr>
          <w:rFonts w:ascii="Times New Roman" w:hAnsi="Times New Roman" w:cs="Times New Roman"/>
          <w:sz w:val="28"/>
          <w:szCs w:val="28"/>
        </w:rPr>
        <w:t>. С сентября 2012 года в работу включена еще одна общеобразовательная школа. В настоящее время внеурочной деятельностью физкультурно-спортивной направленности охвачено около 130 учащихся начальной школы. В рамках реализации программ «</w:t>
      </w:r>
      <w:r w:rsidR="003B6952" w:rsidRPr="003B6952">
        <w:rPr>
          <w:rFonts w:ascii="Times New Roman" w:hAnsi="Times New Roman" w:cs="Times New Roman"/>
          <w:sz w:val="28"/>
          <w:szCs w:val="28"/>
        </w:rPr>
        <w:t>Спортивная игра</w:t>
      </w:r>
      <w:r w:rsidRPr="00D35001">
        <w:rPr>
          <w:rFonts w:ascii="Times New Roman" w:hAnsi="Times New Roman" w:cs="Times New Roman"/>
          <w:sz w:val="28"/>
          <w:szCs w:val="28"/>
        </w:rPr>
        <w:t>»</w:t>
      </w:r>
      <w:r w:rsidR="003B6952">
        <w:rPr>
          <w:rFonts w:ascii="Times New Roman" w:hAnsi="Times New Roman" w:cs="Times New Roman"/>
          <w:sz w:val="28"/>
          <w:szCs w:val="28"/>
        </w:rPr>
        <w:t xml:space="preserve"> </w:t>
      </w:r>
      <w:r w:rsidR="003B6952" w:rsidRPr="003B6952">
        <w:rPr>
          <w:rFonts w:ascii="Times New Roman" w:hAnsi="Times New Roman" w:cs="Times New Roman"/>
          <w:b/>
          <w:sz w:val="28"/>
          <w:szCs w:val="28"/>
        </w:rPr>
        <w:t>(приложение 1)</w:t>
      </w:r>
      <w:r w:rsidRPr="00D35001">
        <w:rPr>
          <w:rFonts w:ascii="Times New Roman" w:hAnsi="Times New Roman" w:cs="Times New Roman"/>
          <w:sz w:val="28"/>
          <w:szCs w:val="28"/>
        </w:rPr>
        <w:t xml:space="preserve">, </w:t>
      </w:r>
      <w:r w:rsidRPr="00D35001">
        <w:rPr>
          <w:rFonts w:ascii="Times New Roman" w:hAnsi="Times New Roman" w:cs="Times New Roman"/>
          <w:sz w:val="28"/>
          <w:szCs w:val="28"/>
        </w:rPr>
        <w:lastRenderedPageBreak/>
        <w:t xml:space="preserve">«Развитие основных физических качеств и двигательных умений» и «Развитие физических качеств, необходимых в единоборстве» составлено перспективное планирование практических занятий для начальных классов, которое включает в себя основные элементы Федерального компонента государственного стандарта. Все занятия строятся в игровой форме с использованием подвижных игр.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Основной целью дополнительных образовательных программ, используемых в работе по организации внеурочной деятельности в рамках реализации ФГОС, является формирование основ здорового образа жизни у учащихся начальной школы.</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Реализация данной цели связана с решением таких образовательных задач, как укрепление здоровья и повышение функциональных возможностей организма, обучение физическим упражнениям, подвижным играм и техническим действиям спортивных игр, развитие основных физических качеств, формирование представлений об укреплении здоровья, физическом развитии и физической подготовленности, развитие интереса к самостоятельным занятиям физическими упражнениями, обучение простейшим способам контроля над физической нагрузкой, отдельными показателями физического развития и физической подготовленности. Основными формами организации внеурочной деятельности, которые используют тренеры-преподаватели спортивной школы в своей работе, являются практические занятия, спортивно-оздоровительные мероприятия, физкультурные праздники и соревнования, подвижные игры во время прогулок, проведение походов, организация спортивного отряда при детском оздоровительном лагере на базе общеобразовательной школы, привлечение детей в спортивные секции, классные часы, беседы, мини-лекции. </w:t>
      </w:r>
      <w:proofErr w:type="gramStart"/>
      <w:r w:rsidRPr="00D35001">
        <w:rPr>
          <w:rFonts w:ascii="Times New Roman" w:hAnsi="Times New Roman" w:cs="Times New Roman"/>
          <w:sz w:val="28"/>
          <w:szCs w:val="28"/>
        </w:rPr>
        <w:t xml:space="preserve">Несмотря на небольшой опыт организации совместной работы спортивной школы с общеобразовательными учреждениями по данному направлению, стало традиционными проведение таких мероприятий, как Дни здоровья, осенний и </w:t>
      </w:r>
      <w:r w:rsidRPr="00D35001">
        <w:rPr>
          <w:rFonts w:ascii="Times New Roman" w:hAnsi="Times New Roman" w:cs="Times New Roman"/>
          <w:sz w:val="28"/>
          <w:szCs w:val="28"/>
        </w:rPr>
        <w:lastRenderedPageBreak/>
        <w:t xml:space="preserve">весенний кроссы, игровые программы на воде, лыжные походы и др. Спортивно-оздоровительные мероприятия особенно эффективны, если в основе их содержания используются упражнения, подвижные игры, способы деятельности и знания, освоенные школьниками на практических занятиях. </w:t>
      </w:r>
      <w:proofErr w:type="gramEnd"/>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Для полной реализации спортивно-оздоровительного направления внеурочной деятельности учащихся начального звена особое внимание тренеры-преподаватели уделяют проблеме воспитания культуры здоровья у младших школьников.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Оценивая эффективность интеграционного взаимодействия спортивной школы и учреждений общего образования в области организации внеурочной деятельности в рамках реализации ФГОС, необходимо отметить положительные моменты. Значимыми показателями для детей, вовлеченных во внеурочную деятельность, является стимулирование творческой и познавательной активности, содержательное наполнение внеурочной деятельности, демонстрация способностей, невостребованных основным образованием, проявление и развитие интересов на основе свободного выбора.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Главной проблемой интеграции общего и дополнительного образования детей в рамках реализации ФГОС является отсутствие практики обобщения и распространения опыта работы учреждений дополнительного образования физкультурно-спортивной направленности. Сложно решаются вопросы мотивационных </w:t>
      </w:r>
      <w:proofErr w:type="gramStart"/>
      <w:r w:rsidRPr="00D35001">
        <w:rPr>
          <w:rFonts w:ascii="Times New Roman" w:hAnsi="Times New Roman" w:cs="Times New Roman"/>
          <w:sz w:val="28"/>
          <w:szCs w:val="28"/>
        </w:rPr>
        <w:t>механизмов стимулирования труда педагогов учреждений дополнительного</w:t>
      </w:r>
      <w:proofErr w:type="gramEnd"/>
      <w:r w:rsidRPr="00D35001">
        <w:rPr>
          <w:rFonts w:ascii="Times New Roman" w:hAnsi="Times New Roman" w:cs="Times New Roman"/>
          <w:sz w:val="28"/>
          <w:szCs w:val="28"/>
        </w:rPr>
        <w:t xml:space="preserve"> образования, работающих в условиях интеграционного процесса. Система организации и управления этим процессом требует совершенствования. </w:t>
      </w:r>
    </w:p>
    <w:p w:rsidR="00C74193" w:rsidRPr="00C74193" w:rsidRDefault="00C74193" w:rsidP="00D20E3E">
      <w:pPr>
        <w:pStyle w:val="a4"/>
        <w:numPr>
          <w:ilvl w:val="0"/>
          <w:numId w:val="1"/>
        </w:numPr>
        <w:spacing w:line="360" w:lineRule="auto"/>
        <w:jc w:val="center"/>
        <w:rPr>
          <w:rFonts w:ascii="Times New Roman" w:hAnsi="Times New Roman" w:cs="Times New Roman"/>
          <w:b/>
          <w:sz w:val="28"/>
          <w:szCs w:val="28"/>
        </w:rPr>
      </w:pPr>
      <w:r w:rsidRPr="00C74193">
        <w:rPr>
          <w:rFonts w:ascii="Times New Roman" w:hAnsi="Times New Roman" w:cs="Times New Roman"/>
          <w:b/>
          <w:sz w:val="28"/>
          <w:szCs w:val="28"/>
        </w:rPr>
        <w:t>Заключение</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Перспективами работы </w:t>
      </w:r>
      <w:r w:rsidRPr="00C74193">
        <w:rPr>
          <w:rFonts w:ascii="Times New Roman" w:hAnsi="Times New Roman" w:cs="Times New Roman"/>
          <w:sz w:val="28"/>
          <w:szCs w:val="28"/>
        </w:rPr>
        <w:t xml:space="preserve">отделения физкультурно-спортивной направленности СП ДДТ ГБОУ СОШ №2 с. Приволжье </w:t>
      </w:r>
      <w:r w:rsidRPr="00D35001">
        <w:rPr>
          <w:rFonts w:ascii="Times New Roman" w:hAnsi="Times New Roman" w:cs="Times New Roman"/>
          <w:sz w:val="28"/>
          <w:szCs w:val="28"/>
        </w:rPr>
        <w:t xml:space="preserve">по формированию модели </w:t>
      </w:r>
      <w:r w:rsidRPr="00D35001">
        <w:rPr>
          <w:rFonts w:ascii="Times New Roman" w:hAnsi="Times New Roman" w:cs="Times New Roman"/>
          <w:sz w:val="28"/>
          <w:szCs w:val="28"/>
        </w:rPr>
        <w:lastRenderedPageBreak/>
        <w:t xml:space="preserve">взаимодействия учреждений общего и дополнительного образования для организации внеурочной деятельности в рамках реализации ФГОС является: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проведение мониторинга востребованности услуг;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анализ имеющихся ресурсов для реализации программ в рамках ФГОС;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определение вариантов организации интеграционного взаимодействия с общеобразовательными учреждениями;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заключение договоров о сотрудничестве;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создание системы методической работы, обеспечивающей сопровождение введения ФГОС;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разработка плана методической работы с ориентацией на проблемы введения ФГОС; </w:t>
      </w:r>
    </w:p>
    <w:p w:rsidR="00D35001" w:rsidRP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xml:space="preserve">- разработка и утверждение программ внеурочной деятельности физкультурно-спортивной направленности; </w:t>
      </w:r>
    </w:p>
    <w:p w:rsidR="00D35001" w:rsidRDefault="00D35001" w:rsidP="00D35001">
      <w:pPr>
        <w:spacing w:line="360" w:lineRule="auto"/>
        <w:jc w:val="both"/>
        <w:rPr>
          <w:rFonts w:ascii="Times New Roman" w:hAnsi="Times New Roman" w:cs="Times New Roman"/>
          <w:sz w:val="28"/>
          <w:szCs w:val="28"/>
        </w:rPr>
      </w:pPr>
      <w:r w:rsidRPr="00D35001">
        <w:rPr>
          <w:rFonts w:ascii="Times New Roman" w:hAnsi="Times New Roman" w:cs="Times New Roman"/>
          <w:sz w:val="28"/>
          <w:szCs w:val="28"/>
        </w:rPr>
        <w:t>- повышение квалификации тренеров-преподавателей по вопросам реализации ФГОС.</w:t>
      </w:r>
    </w:p>
    <w:p w:rsidR="00C74193" w:rsidRDefault="00C74193" w:rsidP="00D35001">
      <w:pPr>
        <w:spacing w:line="360" w:lineRule="auto"/>
        <w:jc w:val="both"/>
        <w:rPr>
          <w:rFonts w:ascii="Times New Roman" w:hAnsi="Times New Roman" w:cs="Times New Roman"/>
          <w:sz w:val="28"/>
          <w:szCs w:val="28"/>
        </w:rPr>
      </w:pPr>
    </w:p>
    <w:p w:rsidR="00C74193" w:rsidRPr="00A86269" w:rsidRDefault="00C74193" w:rsidP="00C74193">
      <w:pPr>
        <w:spacing w:line="360" w:lineRule="auto"/>
        <w:jc w:val="center"/>
        <w:rPr>
          <w:rFonts w:ascii="Times New Roman" w:hAnsi="Times New Roman" w:cs="Times New Roman"/>
          <w:b/>
          <w:sz w:val="28"/>
          <w:szCs w:val="28"/>
        </w:rPr>
      </w:pPr>
      <w:r w:rsidRPr="00A86269">
        <w:rPr>
          <w:rFonts w:ascii="Times New Roman" w:hAnsi="Times New Roman" w:cs="Times New Roman"/>
          <w:b/>
          <w:sz w:val="28"/>
          <w:szCs w:val="28"/>
        </w:rPr>
        <w:t xml:space="preserve">Список </w:t>
      </w:r>
      <w:r w:rsidR="000E3A60" w:rsidRPr="00A86269">
        <w:rPr>
          <w:rFonts w:ascii="Times New Roman" w:hAnsi="Times New Roman" w:cs="Times New Roman"/>
          <w:b/>
          <w:sz w:val="28"/>
          <w:szCs w:val="28"/>
        </w:rPr>
        <w:t>литературы</w:t>
      </w:r>
    </w:p>
    <w:p w:rsidR="000E3A60" w:rsidRPr="000E3A60" w:rsidRDefault="000E3A60" w:rsidP="00D20E3E">
      <w:pPr>
        <w:pStyle w:val="a7"/>
        <w:numPr>
          <w:ilvl w:val="0"/>
          <w:numId w:val="2"/>
        </w:numPr>
        <w:spacing w:line="360" w:lineRule="auto"/>
        <w:jc w:val="both"/>
        <w:rPr>
          <w:rFonts w:ascii="Times New Roman" w:hAnsi="Times New Roman" w:cs="Times New Roman"/>
          <w:sz w:val="28"/>
          <w:szCs w:val="28"/>
        </w:rPr>
      </w:pPr>
      <w:r w:rsidRPr="000E3A60">
        <w:rPr>
          <w:rFonts w:ascii="Times New Roman" w:hAnsi="Times New Roman" w:cs="Times New Roman"/>
          <w:sz w:val="28"/>
          <w:szCs w:val="28"/>
        </w:rPr>
        <w:t>Модели сетевого взаимодействия общего и дополнительного образования : монография</w:t>
      </w:r>
      <w:proofErr w:type="gramStart"/>
      <w:r w:rsidRPr="000E3A60">
        <w:rPr>
          <w:rFonts w:ascii="Times New Roman" w:hAnsi="Times New Roman" w:cs="Times New Roman"/>
          <w:sz w:val="28"/>
          <w:szCs w:val="28"/>
        </w:rPr>
        <w:t>.</w:t>
      </w:r>
      <w:proofErr w:type="gramEnd"/>
      <w:r w:rsidRPr="000E3A60">
        <w:rPr>
          <w:rFonts w:ascii="Times New Roman" w:hAnsi="Times New Roman" w:cs="Times New Roman"/>
          <w:sz w:val="28"/>
          <w:szCs w:val="28"/>
        </w:rPr>
        <w:t xml:space="preserve"> / </w:t>
      </w:r>
      <w:proofErr w:type="gramStart"/>
      <w:r w:rsidRPr="000E3A60">
        <w:rPr>
          <w:rFonts w:ascii="Times New Roman" w:hAnsi="Times New Roman" w:cs="Times New Roman"/>
          <w:sz w:val="28"/>
          <w:szCs w:val="28"/>
        </w:rPr>
        <w:t>п</w:t>
      </w:r>
      <w:proofErr w:type="gramEnd"/>
      <w:r w:rsidRPr="000E3A60">
        <w:rPr>
          <w:rFonts w:ascii="Times New Roman" w:hAnsi="Times New Roman" w:cs="Times New Roman"/>
          <w:sz w:val="28"/>
          <w:szCs w:val="28"/>
        </w:rPr>
        <w:t>од ред. А. В. </w:t>
      </w:r>
      <w:proofErr w:type="spellStart"/>
      <w:r w:rsidRPr="000E3A60">
        <w:rPr>
          <w:rFonts w:ascii="Times New Roman" w:hAnsi="Times New Roman" w:cs="Times New Roman"/>
          <w:sz w:val="28"/>
          <w:szCs w:val="28"/>
        </w:rPr>
        <w:t>Золотаревой</w:t>
      </w:r>
      <w:proofErr w:type="spellEnd"/>
      <w:r w:rsidRPr="000E3A60">
        <w:rPr>
          <w:rFonts w:ascii="Times New Roman" w:hAnsi="Times New Roman" w:cs="Times New Roman"/>
          <w:sz w:val="28"/>
          <w:szCs w:val="28"/>
        </w:rPr>
        <w:t>. – Ярославль</w:t>
      </w:r>
      <w:proofErr w:type="gramStart"/>
      <w:r w:rsidRPr="000E3A60">
        <w:rPr>
          <w:rFonts w:ascii="Times New Roman" w:hAnsi="Times New Roman" w:cs="Times New Roman"/>
          <w:sz w:val="28"/>
          <w:szCs w:val="28"/>
        </w:rPr>
        <w:t> :</w:t>
      </w:r>
      <w:proofErr w:type="gramEnd"/>
      <w:r w:rsidRPr="000E3A60">
        <w:rPr>
          <w:rFonts w:ascii="Times New Roman" w:hAnsi="Times New Roman" w:cs="Times New Roman"/>
          <w:sz w:val="28"/>
          <w:szCs w:val="28"/>
        </w:rPr>
        <w:t xml:space="preserve"> Изд-во ЯГПУ, 2012. – 176 с.</w:t>
      </w:r>
    </w:p>
    <w:p w:rsidR="00C74193" w:rsidRDefault="00C74193" w:rsidP="00D35001">
      <w:pPr>
        <w:spacing w:line="360" w:lineRule="auto"/>
        <w:jc w:val="both"/>
        <w:rPr>
          <w:rFonts w:ascii="Times New Roman" w:hAnsi="Times New Roman" w:cs="Times New Roman"/>
          <w:sz w:val="28"/>
          <w:szCs w:val="28"/>
        </w:rPr>
      </w:pPr>
    </w:p>
    <w:p w:rsidR="003B6952" w:rsidRDefault="003B6952" w:rsidP="00D35001">
      <w:pPr>
        <w:spacing w:line="360" w:lineRule="auto"/>
        <w:jc w:val="both"/>
        <w:rPr>
          <w:rFonts w:ascii="Times New Roman" w:hAnsi="Times New Roman" w:cs="Times New Roman"/>
          <w:sz w:val="28"/>
          <w:szCs w:val="28"/>
        </w:rPr>
      </w:pPr>
    </w:p>
    <w:p w:rsidR="003B6952" w:rsidRDefault="003B6952" w:rsidP="003B6952">
      <w:pPr>
        <w:spacing w:line="360" w:lineRule="auto"/>
        <w:jc w:val="right"/>
        <w:rPr>
          <w:rFonts w:ascii="Times New Roman" w:hAnsi="Times New Roman" w:cs="Times New Roman"/>
          <w:b/>
          <w:sz w:val="28"/>
          <w:szCs w:val="28"/>
        </w:rPr>
      </w:pPr>
      <w:r w:rsidRPr="003B6952">
        <w:rPr>
          <w:rFonts w:ascii="Times New Roman" w:hAnsi="Times New Roman" w:cs="Times New Roman"/>
          <w:b/>
          <w:sz w:val="28"/>
          <w:szCs w:val="28"/>
        </w:rPr>
        <w:t>приложение 1</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Рабочая программа по внеурочной деятельности "Спортивная игра"</w:t>
      </w:r>
    </w:p>
    <w:p w:rsidR="003B6952" w:rsidRPr="003B6952" w:rsidRDefault="003B6952" w:rsidP="003B6952">
      <w:pPr>
        <w:spacing w:after="0" w:line="360" w:lineRule="auto"/>
        <w:jc w:val="center"/>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Пояснительная записка</w:t>
      </w:r>
    </w:p>
    <w:p w:rsidR="003B6952" w:rsidRPr="003B6952" w:rsidRDefault="003B6952" w:rsidP="003B6952">
      <w:pPr>
        <w:spacing w:after="0" w:line="360" w:lineRule="auto"/>
        <w:ind w:firstLine="567"/>
        <w:jc w:val="both"/>
        <w:outlineLvl w:val="3"/>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Рабочая программа внеурочной деятельности по спортивно-оздоровительной направленности,  для обучающихся 1-4 классов, разработана  на основе  Программы внеурочной деятельности. Игра Д.В. Григорьева, </w:t>
      </w:r>
      <w:proofErr w:type="spellStart"/>
      <w:r w:rsidRPr="003B6952">
        <w:rPr>
          <w:rFonts w:ascii="Times New Roman" w:eastAsia="Times New Roman" w:hAnsi="Times New Roman" w:cs="Times New Roman"/>
          <w:sz w:val="28"/>
          <w:szCs w:val="28"/>
          <w:lang w:eastAsia="ru-RU"/>
        </w:rPr>
        <w:t>Б.В.Куприянова</w:t>
      </w:r>
      <w:proofErr w:type="spellEnd"/>
      <w:r w:rsidRPr="003B6952">
        <w:rPr>
          <w:rFonts w:ascii="Times New Roman" w:eastAsia="Times New Roman" w:hAnsi="Times New Roman" w:cs="Times New Roman"/>
          <w:sz w:val="28"/>
          <w:szCs w:val="28"/>
          <w:lang w:eastAsia="ru-RU"/>
        </w:rPr>
        <w:t xml:space="preserve"> (Москва, 2011г);  комплексной программы физического воспитания учащихся 1-11 классов образовательных  учреждений   В.И.  Ляха (2007г.), допущенной Министерством  образования и науки Российской Федерации.</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Программа данного курса представляет систему занятий спортивно-оздоровительного направления, направленную на укрепление здоровья, оптимальный уровень  развития двигательных способностей, усвоение знаний и навыков учащимися 1 – 4 классов в области физической культуры и здорового образа жизни. Программа реализуется в рамках «Внеурочной деятельности» в соответствии с образовательным планом СП ДДТ ГБОУ СОШ №2 с. Приволжье.</w:t>
      </w:r>
    </w:p>
    <w:p w:rsidR="003B6952" w:rsidRPr="003B6952" w:rsidRDefault="003B6952" w:rsidP="003B6952">
      <w:pPr>
        <w:spacing w:after="0" w:line="360" w:lineRule="auto"/>
        <w:ind w:firstLine="567"/>
        <w:jc w:val="both"/>
        <w:outlineLvl w:val="3"/>
        <w:rPr>
          <w:rFonts w:ascii="Times New Roman" w:eastAsia="Times New Roman" w:hAnsi="Times New Roman" w:cs="Times New Roman"/>
          <w:sz w:val="28"/>
          <w:szCs w:val="28"/>
          <w:lang w:eastAsia="ru-RU"/>
        </w:rPr>
      </w:pPr>
      <w:r w:rsidRPr="003B6952">
        <w:rPr>
          <w:rFonts w:ascii="Times New Roman" w:eastAsia="Times New Roman" w:hAnsi="Times New Roman" w:cs="Times New Roman"/>
          <w:b/>
          <w:sz w:val="28"/>
          <w:szCs w:val="28"/>
          <w:lang w:eastAsia="ru-RU"/>
        </w:rPr>
        <w:t>Цель программы:</w:t>
      </w:r>
      <w:r w:rsidRPr="003B6952">
        <w:rPr>
          <w:rFonts w:ascii="Times New Roman" w:eastAsia="Times New Roman" w:hAnsi="Times New Roman" w:cs="Times New Roman"/>
          <w:sz w:val="28"/>
          <w:szCs w:val="28"/>
          <w:lang w:eastAsia="ru-RU"/>
        </w:rPr>
        <w:t xml:space="preserve">  укрепление и сохранение здоровья, формирование здорового образа жизни учащихся, снятие психического напряжения, гармонизация социально-психологического состояния человека.</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b/>
          <w:sz w:val="28"/>
          <w:szCs w:val="28"/>
          <w:lang w:eastAsia="ru-RU"/>
        </w:rPr>
        <w:t>Основные задачи курса:</w:t>
      </w:r>
    </w:p>
    <w:p w:rsidR="003B6952" w:rsidRPr="003B6952" w:rsidRDefault="003B6952" w:rsidP="003B6952">
      <w:pPr>
        <w:spacing w:after="0" w:line="360" w:lineRule="auto"/>
        <w:ind w:firstLine="426"/>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укрепление здоровья, содействие гармоническому физическому развитию;</w:t>
      </w:r>
    </w:p>
    <w:p w:rsidR="003B6952" w:rsidRPr="003B6952" w:rsidRDefault="003B6952" w:rsidP="003B6952">
      <w:pPr>
        <w:spacing w:after="0" w:line="360" w:lineRule="auto"/>
        <w:ind w:firstLine="426"/>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обучение жизненно важным  двигательным умениям и навыкам;</w:t>
      </w:r>
    </w:p>
    <w:p w:rsidR="003B6952" w:rsidRPr="003B6952" w:rsidRDefault="003B6952" w:rsidP="003B6952">
      <w:pPr>
        <w:spacing w:after="0" w:line="360" w:lineRule="auto"/>
        <w:ind w:firstLine="426"/>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развитие двигательных способностей;</w:t>
      </w:r>
    </w:p>
    <w:p w:rsidR="003B6952" w:rsidRPr="003B6952" w:rsidRDefault="003B6952" w:rsidP="003B6952">
      <w:pPr>
        <w:spacing w:after="0" w:line="360" w:lineRule="auto"/>
        <w:ind w:firstLine="426"/>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-приобретение необходимых знаний в области физической культуры и спорта, формирование элементарных знаний о личной гигиене, режиме дня;</w:t>
      </w:r>
    </w:p>
    <w:p w:rsidR="003B6952" w:rsidRPr="003B6952" w:rsidRDefault="003B6952" w:rsidP="003B6952">
      <w:pPr>
        <w:spacing w:after="0" w:line="360" w:lineRule="auto"/>
        <w:ind w:firstLine="426"/>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lastRenderedPageBreak/>
        <w:t>-воспитание потребности и умения самостоятельно заниматься физическими упражнениями, сознательно применять их в целях отдыха.</w:t>
      </w: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sz w:val="28"/>
          <w:szCs w:val="28"/>
          <w:lang w:eastAsia="ru-RU"/>
        </w:rPr>
        <w:t>Формы работы: уроки здоровья, подвижные игры, настольные игры, познавательные игры, ситуативные игры, комплексные игры на местности.</w:t>
      </w:r>
      <w:r w:rsidRPr="003B6952">
        <w:rPr>
          <w:rFonts w:ascii="Times New Roman" w:eastAsia="Times New Roman" w:hAnsi="Times New Roman" w:cs="Times New Roman"/>
          <w:b/>
          <w:sz w:val="28"/>
          <w:szCs w:val="28"/>
          <w:lang w:eastAsia="ru-RU"/>
        </w:rPr>
        <w:t xml:space="preserve"> </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ПРИНЦИПЫ ДЕЯТЕЛЬНОСТИ</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ab/>
        <w:t xml:space="preserve">Программа основывается на принципах </w:t>
      </w:r>
      <w:proofErr w:type="spellStart"/>
      <w:r w:rsidRPr="003B6952">
        <w:rPr>
          <w:rFonts w:ascii="Times New Roman" w:eastAsia="Times New Roman" w:hAnsi="Times New Roman" w:cs="Times New Roman"/>
          <w:sz w:val="28"/>
          <w:szCs w:val="28"/>
          <w:lang w:eastAsia="ru-RU"/>
        </w:rPr>
        <w:t>природосообразности</w:t>
      </w:r>
      <w:proofErr w:type="spellEnd"/>
      <w:r w:rsidRPr="003B6952">
        <w:rPr>
          <w:rFonts w:ascii="Times New Roman" w:eastAsia="Times New Roman" w:hAnsi="Times New Roman" w:cs="Times New Roman"/>
          <w:sz w:val="28"/>
          <w:szCs w:val="28"/>
          <w:lang w:eastAsia="ru-RU"/>
        </w:rPr>
        <w:t xml:space="preserve">, </w:t>
      </w:r>
      <w:proofErr w:type="spellStart"/>
      <w:r w:rsidRPr="003B6952">
        <w:rPr>
          <w:rFonts w:ascii="Times New Roman" w:eastAsia="Times New Roman" w:hAnsi="Times New Roman" w:cs="Times New Roman"/>
          <w:sz w:val="28"/>
          <w:szCs w:val="28"/>
          <w:lang w:eastAsia="ru-RU"/>
        </w:rPr>
        <w:t>культуросообразности</w:t>
      </w:r>
      <w:proofErr w:type="spellEnd"/>
      <w:r w:rsidRPr="003B6952">
        <w:rPr>
          <w:rFonts w:ascii="Times New Roman" w:eastAsia="Times New Roman" w:hAnsi="Times New Roman" w:cs="Times New Roman"/>
          <w:sz w:val="28"/>
          <w:szCs w:val="28"/>
          <w:lang w:eastAsia="ru-RU"/>
        </w:rPr>
        <w:t xml:space="preserve">, коллективности, диалогичности. </w:t>
      </w:r>
    </w:p>
    <w:p w:rsidR="003B6952" w:rsidRPr="003B6952" w:rsidRDefault="003B6952" w:rsidP="003B6952">
      <w:pPr>
        <w:spacing w:after="0" w:line="360" w:lineRule="auto"/>
        <w:ind w:left="360"/>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Принцип </w:t>
      </w:r>
      <w:proofErr w:type="spellStart"/>
      <w:r w:rsidRPr="003B6952">
        <w:rPr>
          <w:rFonts w:ascii="Times New Roman" w:eastAsia="Times New Roman" w:hAnsi="Times New Roman" w:cs="Times New Roman"/>
          <w:sz w:val="28"/>
          <w:szCs w:val="28"/>
          <w:lang w:eastAsia="ru-RU"/>
        </w:rPr>
        <w:t>природосообразности</w:t>
      </w:r>
      <w:proofErr w:type="spellEnd"/>
      <w:r w:rsidRPr="003B6952">
        <w:rPr>
          <w:rFonts w:ascii="Times New Roman" w:eastAsia="Times New Roman" w:hAnsi="Times New Roman" w:cs="Times New Roman"/>
          <w:sz w:val="28"/>
          <w:szCs w:val="28"/>
          <w:lang w:eastAsia="ru-RU"/>
        </w:rPr>
        <w:t xml:space="preserve"> предполагает, что игровая деятельность школьника согласуется с общими законами развития природы и человека, формирует у него ответственность за развитие самого себя.</w:t>
      </w:r>
    </w:p>
    <w:p w:rsidR="003B6952" w:rsidRPr="003B6952" w:rsidRDefault="003B6952" w:rsidP="003B6952">
      <w:pPr>
        <w:spacing w:after="0" w:line="360" w:lineRule="auto"/>
        <w:ind w:left="360"/>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Принцип </w:t>
      </w:r>
      <w:proofErr w:type="spellStart"/>
      <w:r w:rsidRPr="003B6952">
        <w:rPr>
          <w:rFonts w:ascii="Times New Roman" w:eastAsia="Times New Roman" w:hAnsi="Times New Roman" w:cs="Times New Roman"/>
          <w:sz w:val="28"/>
          <w:szCs w:val="28"/>
          <w:lang w:eastAsia="ru-RU"/>
        </w:rPr>
        <w:t>культуросообразности</w:t>
      </w:r>
      <w:proofErr w:type="spellEnd"/>
      <w:r w:rsidRPr="003B6952">
        <w:rPr>
          <w:rFonts w:ascii="Times New Roman" w:eastAsia="Times New Roman" w:hAnsi="Times New Roman" w:cs="Times New Roman"/>
          <w:sz w:val="28"/>
          <w:szCs w:val="28"/>
          <w:lang w:eastAsia="ru-RU"/>
        </w:rPr>
        <w:t xml:space="preserve"> предполагает, что игра школьников основывается на общечеловеческих ценностях культуры и строится в соответствии с ценностями и нормами тех или иных национальных культур, не противоречащими общечеловеческим ценностям.</w:t>
      </w:r>
    </w:p>
    <w:p w:rsidR="003B6952" w:rsidRPr="003B6952" w:rsidRDefault="003B6952" w:rsidP="003B6952">
      <w:pPr>
        <w:spacing w:after="0" w:line="360" w:lineRule="auto"/>
        <w:ind w:left="360"/>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Принцип коллективности предполагает, что детская игра даёт юному человеку опыт жизни в обществе, опыт взаимодействия с окружающими людьми.</w:t>
      </w:r>
    </w:p>
    <w:p w:rsidR="003B6952" w:rsidRPr="003B6952" w:rsidRDefault="003B6952" w:rsidP="003B6952">
      <w:pPr>
        <w:spacing w:after="0" w:line="360" w:lineRule="auto"/>
        <w:ind w:left="360"/>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Принцип диалогичности требует не столько равенства между педагогом и детьми, сколько искренности и взаимных понимания, признания, принятия.</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Место проведения:</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в спортивном зале (холодное время года),</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на спортивной площадке (в теплое время года).</w:t>
      </w:r>
    </w:p>
    <w:p w:rsidR="003B6952" w:rsidRPr="003B6952" w:rsidRDefault="003B6952" w:rsidP="003B6952">
      <w:pPr>
        <w:spacing w:after="0" w:line="360" w:lineRule="auto"/>
        <w:jc w:val="both"/>
        <w:rPr>
          <w:rFonts w:ascii="Times New Roman" w:eastAsia="Times New Roman" w:hAnsi="Times New Roman" w:cs="Times New Roman"/>
          <w:b/>
          <w:color w:val="000000"/>
          <w:spacing w:val="3"/>
          <w:sz w:val="28"/>
          <w:szCs w:val="28"/>
          <w:lang w:eastAsia="ru-RU"/>
        </w:rPr>
      </w:pPr>
    </w:p>
    <w:p w:rsidR="003B6952" w:rsidRPr="003B6952" w:rsidRDefault="003B6952" w:rsidP="003B6952">
      <w:pPr>
        <w:spacing w:after="0" w:line="360" w:lineRule="auto"/>
        <w:jc w:val="both"/>
        <w:rPr>
          <w:rFonts w:ascii="Times New Roman" w:eastAsia="Times New Roman" w:hAnsi="Times New Roman" w:cs="Times New Roman"/>
          <w:b/>
          <w:color w:val="000000"/>
          <w:spacing w:val="3"/>
          <w:sz w:val="28"/>
          <w:szCs w:val="28"/>
          <w:lang w:eastAsia="ru-RU"/>
        </w:rPr>
      </w:pPr>
      <w:r w:rsidRPr="003B6952">
        <w:rPr>
          <w:rFonts w:ascii="Times New Roman" w:eastAsia="Times New Roman" w:hAnsi="Times New Roman" w:cs="Times New Roman"/>
          <w:b/>
          <w:color w:val="000000"/>
          <w:spacing w:val="3"/>
          <w:sz w:val="28"/>
          <w:szCs w:val="28"/>
          <w:lang w:eastAsia="ru-RU"/>
        </w:rPr>
        <w:t>РАСПРЕДЕЛЕНИЕ УЧЕБНЫХ ЧАСОВ</w:t>
      </w:r>
    </w:p>
    <w:p w:rsidR="003B6952" w:rsidRPr="003B6952" w:rsidRDefault="003B6952" w:rsidP="003B6952">
      <w:pPr>
        <w:spacing w:after="0" w:line="360" w:lineRule="auto"/>
        <w:ind w:left="360"/>
        <w:jc w:val="both"/>
        <w:rPr>
          <w:rFonts w:ascii="Times New Roman" w:eastAsia="Times New Roman" w:hAnsi="Times New Roman" w:cs="Times New Roman"/>
          <w:b/>
          <w:i/>
          <w:sz w:val="28"/>
          <w:szCs w:val="28"/>
          <w:lang w:val="en-US" w:eastAsia="ru-RU"/>
        </w:rPr>
      </w:pPr>
    </w:p>
    <w:tbl>
      <w:tblPr>
        <w:tblW w:w="9391"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3386"/>
        <w:gridCol w:w="1963"/>
        <w:gridCol w:w="1542"/>
        <w:gridCol w:w="1542"/>
      </w:tblGrid>
      <w:tr w:rsidR="003B6952" w:rsidRPr="003B6952" w:rsidTr="00F43CA0">
        <w:trPr>
          <w:trHeight w:val="285"/>
          <w:jc w:val="center"/>
        </w:trPr>
        <w:tc>
          <w:tcPr>
            <w:tcW w:w="958"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w:t>
            </w:r>
            <w:proofErr w:type="gramStart"/>
            <w:r w:rsidRPr="003B6952">
              <w:rPr>
                <w:rFonts w:ascii="Times New Roman" w:eastAsia="Times New Roman" w:hAnsi="Times New Roman" w:cs="Times New Roman"/>
                <w:sz w:val="28"/>
                <w:szCs w:val="28"/>
                <w:lang w:eastAsia="ru-RU"/>
              </w:rPr>
              <w:t>п</w:t>
            </w:r>
            <w:proofErr w:type="gramEnd"/>
          </w:p>
        </w:tc>
        <w:tc>
          <w:tcPr>
            <w:tcW w:w="3386"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Класс</w:t>
            </w:r>
          </w:p>
        </w:tc>
        <w:tc>
          <w:tcPr>
            <w:tcW w:w="1963"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Всего часов</w:t>
            </w:r>
          </w:p>
        </w:tc>
        <w:tc>
          <w:tcPr>
            <w:tcW w:w="1542"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Теория</w:t>
            </w:r>
          </w:p>
        </w:tc>
        <w:tc>
          <w:tcPr>
            <w:tcW w:w="1542"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Практика</w:t>
            </w:r>
          </w:p>
        </w:tc>
      </w:tr>
      <w:tr w:rsidR="003B6952" w:rsidRPr="003B6952" w:rsidTr="00F43CA0">
        <w:trPr>
          <w:trHeight w:val="430"/>
          <w:jc w:val="center"/>
        </w:trPr>
        <w:tc>
          <w:tcPr>
            <w:tcW w:w="958"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lastRenderedPageBreak/>
              <w:t>1.</w:t>
            </w:r>
          </w:p>
        </w:tc>
        <w:tc>
          <w:tcPr>
            <w:tcW w:w="3386" w:type="dxa"/>
          </w:tcPr>
          <w:p w:rsidR="003B6952" w:rsidRPr="003B6952" w:rsidRDefault="003B6952" w:rsidP="003B6952">
            <w:pPr>
              <w:spacing w:after="0" w:line="360" w:lineRule="auto"/>
              <w:ind w:firstLine="795"/>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 класс</w:t>
            </w:r>
          </w:p>
        </w:tc>
        <w:tc>
          <w:tcPr>
            <w:tcW w:w="1963"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66</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16</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50</w:t>
            </w:r>
          </w:p>
        </w:tc>
      </w:tr>
      <w:tr w:rsidR="003B6952" w:rsidRPr="003B6952" w:rsidTr="00F43CA0">
        <w:trPr>
          <w:trHeight w:val="424"/>
          <w:jc w:val="center"/>
        </w:trPr>
        <w:tc>
          <w:tcPr>
            <w:tcW w:w="958"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w:t>
            </w:r>
          </w:p>
        </w:tc>
        <w:tc>
          <w:tcPr>
            <w:tcW w:w="3386" w:type="dxa"/>
          </w:tcPr>
          <w:p w:rsidR="003B6952" w:rsidRPr="003B6952" w:rsidRDefault="003B6952" w:rsidP="003B6952">
            <w:pPr>
              <w:spacing w:after="0" w:line="360" w:lineRule="auto"/>
              <w:ind w:firstLine="795"/>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2 класс</w:t>
            </w:r>
          </w:p>
        </w:tc>
        <w:tc>
          <w:tcPr>
            <w:tcW w:w="1963"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50</w:t>
            </w:r>
          </w:p>
        </w:tc>
      </w:tr>
      <w:tr w:rsidR="003B6952" w:rsidRPr="003B6952" w:rsidTr="00F43CA0">
        <w:trPr>
          <w:trHeight w:val="402"/>
          <w:jc w:val="center"/>
        </w:trPr>
        <w:tc>
          <w:tcPr>
            <w:tcW w:w="958"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3.</w:t>
            </w:r>
          </w:p>
        </w:tc>
        <w:tc>
          <w:tcPr>
            <w:tcW w:w="3386" w:type="dxa"/>
          </w:tcPr>
          <w:p w:rsidR="003B6952" w:rsidRPr="003B6952" w:rsidRDefault="003B6952" w:rsidP="003B6952">
            <w:pPr>
              <w:spacing w:after="0" w:line="360" w:lineRule="auto"/>
              <w:ind w:firstLine="795"/>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3 класс</w:t>
            </w:r>
          </w:p>
        </w:tc>
        <w:tc>
          <w:tcPr>
            <w:tcW w:w="1963"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50</w:t>
            </w:r>
          </w:p>
        </w:tc>
      </w:tr>
      <w:tr w:rsidR="003B6952" w:rsidRPr="003B6952" w:rsidTr="00F43CA0">
        <w:trPr>
          <w:trHeight w:val="437"/>
          <w:jc w:val="center"/>
        </w:trPr>
        <w:tc>
          <w:tcPr>
            <w:tcW w:w="958" w:type="dxa"/>
            <w:vAlign w:val="center"/>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4.</w:t>
            </w:r>
          </w:p>
        </w:tc>
        <w:tc>
          <w:tcPr>
            <w:tcW w:w="3386" w:type="dxa"/>
          </w:tcPr>
          <w:p w:rsidR="003B6952" w:rsidRPr="003B6952" w:rsidRDefault="003B6952" w:rsidP="003B6952">
            <w:pPr>
              <w:spacing w:after="0" w:line="360" w:lineRule="auto"/>
              <w:ind w:firstLine="795"/>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4 класс</w:t>
            </w:r>
          </w:p>
        </w:tc>
        <w:tc>
          <w:tcPr>
            <w:tcW w:w="1963"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18</w:t>
            </w:r>
          </w:p>
        </w:tc>
        <w:tc>
          <w:tcPr>
            <w:tcW w:w="1542"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50</w:t>
            </w:r>
          </w:p>
        </w:tc>
      </w:tr>
    </w:tbl>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МЕТОДИЧЕСКОЕ ОБЕСПЕЧЕНИЕ</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спортивный инвентарь,</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спортивный зал,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стадион,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игровые площадки,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игровая комната,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библиотека,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актовый зал, </w:t>
      </w:r>
    </w:p>
    <w:p w:rsidR="003B6952" w:rsidRPr="003B6952" w:rsidRDefault="003B6952" w:rsidP="003B6952">
      <w:pPr>
        <w:numPr>
          <w:ilvl w:val="0"/>
          <w:numId w:val="5"/>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аудио и видеоаппаратура, музыкальная техника.</w:t>
      </w:r>
    </w:p>
    <w:p w:rsidR="003B6952" w:rsidRPr="003B6952" w:rsidRDefault="003B6952" w:rsidP="003B6952">
      <w:pPr>
        <w:spacing w:after="0" w:line="360" w:lineRule="auto"/>
        <w:ind w:left="720"/>
        <w:jc w:val="both"/>
        <w:rPr>
          <w:rFonts w:ascii="Times New Roman" w:eastAsia="Times New Roman" w:hAnsi="Times New Roman" w:cs="Times New Roman"/>
          <w:sz w:val="28"/>
          <w:szCs w:val="28"/>
          <w:lang w:eastAsia="ru-RU"/>
        </w:rPr>
      </w:pP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Содержание программы 1-4 классы.</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087"/>
        <w:gridCol w:w="1241"/>
      </w:tblGrid>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w:t>
            </w:r>
            <w:proofErr w:type="gramStart"/>
            <w:r w:rsidRPr="003B6952">
              <w:rPr>
                <w:rFonts w:ascii="Times New Roman" w:eastAsia="Times New Roman" w:hAnsi="Times New Roman" w:cs="Times New Roman"/>
                <w:b/>
                <w:sz w:val="28"/>
                <w:szCs w:val="28"/>
                <w:lang w:eastAsia="ru-RU"/>
              </w:rPr>
              <w:t>п</w:t>
            </w:r>
            <w:proofErr w:type="gramEnd"/>
            <w:r w:rsidRPr="003B6952">
              <w:rPr>
                <w:rFonts w:ascii="Times New Roman" w:eastAsia="Times New Roman" w:hAnsi="Times New Roman" w:cs="Times New Roman"/>
                <w:b/>
                <w:sz w:val="28"/>
                <w:szCs w:val="28"/>
                <w:lang w:eastAsia="ru-RU"/>
              </w:rPr>
              <w:t>/п</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Темы занятий</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roofErr w:type="gramStart"/>
            <w:r w:rsidRPr="003B6952">
              <w:rPr>
                <w:rFonts w:ascii="Times New Roman" w:eastAsia="Times New Roman" w:hAnsi="Times New Roman" w:cs="Times New Roman"/>
                <w:b/>
                <w:sz w:val="28"/>
                <w:szCs w:val="28"/>
                <w:lang w:eastAsia="ru-RU"/>
              </w:rPr>
              <w:t>К-во</w:t>
            </w:r>
            <w:proofErr w:type="gramEnd"/>
            <w:r w:rsidRPr="003B6952">
              <w:rPr>
                <w:rFonts w:ascii="Times New Roman" w:eastAsia="Times New Roman" w:hAnsi="Times New Roman" w:cs="Times New Roman"/>
                <w:b/>
                <w:sz w:val="28"/>
                <w:szCs w:val="28"/>
                <w:lang w:eastAsia="ru-RU"/>
              </w:rPr>
              <w:t xml:space="preserve"> часов</w:t>
            </w:r>
          </w:p>
        </w:tc>
      </w:tr>
      <w:tr w:rsidR="003B6952" w:rsidRPr="003B6952" w:rsidTr="00F43CA0">
        <w:tc>
          <w:tcPr>
            <w:tcW w:w="9286" w:type="dxa"/>
            <w:gridSpan w:val="3"/>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Первый год занятий</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b/>
                <w:sz w:val="28"/>
                <w:szCs w:val="28"/>
                <w:lang w:eastAsia="ru-RU"/>
              </w:rPr>
              <w:t>1</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Первая встреча с игрой</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4</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2</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Ителлектуально</w:t>
            </w:r>
            <w:proofErr w:type="spellEnd"/>
            <w:r w:rsidRPr="003B6952">
              <w:rPr>
                <w:rFonts w:ascii="Times New Roman" w:eastAsia="Times New Roman" w:hAnsi="Times New Roman" w:cs="Times New Roman"/>
                <w:sz w:val="28"/>
                <w:szCs w:val="28"/>
                <w:lang w:eastAsia="ru-RU"/>
              </w:rPr>
              <w:t>-познавательные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6</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3</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Подвижные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24</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4</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Настольные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18</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Ситуативные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14</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Итого</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66</w:t>
            </w:r>
          </w:p>
        </w:tc>
      </w:tr>
      <w:tr w:rsidR="003B6952" w:rsidRPr="003B6952" w:rsidTr="00F43CA0">
        <w:tc>
          <w:tcPr>
            <w:tcW w:w="9286" w:type="dxa"/>
            <w:gridSpan w:val="3"/>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Второй год занятий</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sz w:val="28"/>
                <w:szCs w:val="28"/>
                <w:lang w:eastAsia="ru-RU"/>
              </w:rPr>
              <w:t>Встреча с игрой</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4</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2</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Ителлектуально</w:t>
            </w:r>
            <w:proofErr w:type="spellEnd"/>
            <w:r w:rsidRPr="003B6952">
              <w:rPr>
                <w:rFonts w:ascii="Times New Roman" w:eastAsia="Times New Roman" w:hAnsi="Times New Roman" w:cs="Times New Roman"/>
                <w:sz w:val="28"/>
                <w:szCs w:val="28"/>
                <w:lang w:eastAsia="ru-RU"/>
              </w:rPr>
              <w:t>-познавательные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6</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lastRenderedPageBreak/>
              <w:t>3</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Подвижные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26</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4</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Настольные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18</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Ситуативные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Комплексные игры на местности</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4</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Итого</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r>
      <w:tr w:rsidR="003B6952" w:rsidRPr="003B6952" w:rsidTr="00F43CA0">
        <w:tc>
          <w:tcPr>
            <w:tcW w:w="9286" w:type="dxa"/>
            <w:gridSpan w:val="3"/>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Третий год занятий</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Новая встреча с игрой</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2</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Ителлектуально</w:t>
            </w:r>
            <w:proofErr w:type="spellEnd"/>
            <w:r w:rsidRPr="003B6952">
              <w:rPr>
                <w:rFonts w:ascii="Times New Roman" w:eastAsia="Times New Roman" w:hAnsi="Times New Roman" w:cs="Times New Roman"/>
                <w:sz w:val="28"/>
                <w:szCs w:val="28"/>
                <w:lang w:eastAsia="ru-RU"/>
              </w:rPr>
              <w:t>-познавательные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6</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3</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Подвижные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30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4</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Настольные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Ситуативные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Комплексные игры на местности</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Итого</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r>
      <w:tr w:rsidR="003B6952" w:rsidRPr="003B6952" w:rsidTr="00F43CA0">
        <w:tc>
          <w:tcPr>
            <w:tcW w:w="9286" w:type="dxa"/>
            <w:gridSpan w:val="3"/>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Четвёртый год занятий</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1</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Новая встреча с игрой</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2</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Ителлектуально</w:t>
            </w:r>
            <w:proofErr w:type="spellEnd"/>
            <w:r w:rsidRPr="003B6952">
              <w:rPr>
                <w:rFonts w:ascii="Times New Roman" w:eastAsia="Times New Roman" w:hAnsi="Times New Roman" w:cs="Times New Roman"/>
                <w:sz w:val="28"/>
                <w:szCs w:val="28"/>
                <w:lang w:eastAsia="ru-RU"/>
              </w:rPr>
              <w:t>-познавательные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3</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Подвижные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22</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4</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Настольные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8</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5</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Ситуативные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10</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Комплексные игры на местности</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8</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7</w:t>
            </w:r>
          </w:p>
        </w:tc>
        <w:tc>
          <w:tcPr>
            <w:tcW w:w="7087"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Ситуативно-ролевые игры</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8</w:t>
            </w:r>
          </w:p>
        </w:tc>
      </w:tr>
      <w:tr w:rsidR="003B6952" w:rsidRPr="003B6952" w:rsidTr="00F43CA0">
        <w:tc>
          <w:tcPr>
            <w:tcW w:w="958"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p>
        </w:tc>
        <w:tc>
          <w:tcPr>
            <w:tcW w:w="7087"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Итого</w:t>
            </w:r>
          </w:p>
        </w:tc>
        <w:tc>
          <w:tcPr>
            <w:tcW w:w="1241" w:type="dxa"/>
          </w:tcPr>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68</w:t>
            </w:r>
          </w:p>
        </w:tc>
      </w:tr>
    </w:tbl>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Содержание деятельности</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1 класс.</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Первая встреча с игрой</w:t>
      </w:r>
      <w:r w:rsidRPr="003B6952">
        <w:rPr>
          <w:rFonts w:ascii="Times New Roman" w:eastAsia="Times New Roman" w:hAnsi="Times New Roman" w:cs="Times New Roman"/>
          <w:sz w:val="28"/>
          <w:szCs w:val="28"/>
          <w:lang w:eastAsia="ru-RU"/>
        </w:rPr>
        <w:t>. Игра и жизнь. Правила игры, игровые роли, сюжет игры. Игровое состояние. Назначение игры. Многообразие игр.</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Интеллектуально-познавательные игры.</w:t>
      </w:r>
      <w:r w:rsidRPr="003B6952">
        <w:rPr>
          <w:rFonts w:ascii="Times New Roman" w:eastAsia="Times New Roman" w:hAnsi="Times New Roman" w:cs="Times New Roman"/>
          <w:sz w:val="28"/>
          <w:szCs w:val="28"/>
          <w:lang w:eastAsia="ru-RU"/>
        </w:rPr>
        <w:t xml:space="preserve"> Соревнование в информированности и сообразительности. Правила викторины. Викторины </w:t>
      </w:r>
      <w:r w:rsidRPr="003B6952">
        <w:rPr>
          <w:rFonts w:ascii="Times New Roman" w:eastAsia="Times New Roman" w:hAnsi="Times New Roman" w:cs="Times New Roman"/>
          <w:sz w:val="28"/>
          <w:szCs w:val="28"/>
          <w:lang w:eastAsia="ru-RU"/>
        </w:rPr>
        <w:lastRenderedPageBreak/>
        <w:t>на знание правил дорожного движения, поведения в общественных местах (транспорте, улице).</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Подвижные игры</w:t>
      </w:r>
      <w:r w:rsidRPr="003B6952">
        <w:rPr>
          <w:rFonts w:ascii="Times New Roman" w:eastAsia="Times New Roman" w:hAnsi="Times New Roman" w:cs="Times New Roman"/>
          <w:sz w:val="28"/>
          <w:szCs w:val="28"/>
          <w:lang w:eastAsia="ru-RU"/>
        </w:rPr>
        <w:t>.  Движение и сноровка в различных видах человеческих занятий. Простые подвижные игры: правила и виды.</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Настольные игры</w:t>
      </w:r>
      <w:r w:rsidRPr="003B6952">
        <w:rPr>
          <w:rFonts w:ascii="Times New Roman" w:eastAsia="Times New Roman" w:hAnsi="Times New Roman" w:cs="Times New Roman"/>
          <w:sz w:val="28"/>
          <w:szCs w:val="28"/>
          <w:lang w:eastAsia="ru-RU"/>
        </w:rPr>
        <w:t>. Разнообразие настольных игр. Парные игры. Игра в шашки, правила игры. Игры на бумаге (крестики-нолики). Игры: домино, лото.</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Ситуативные игры</w:t>
      </w:r>
      <w:r w:rsidRPr="003B6952">
        <w:rPr>
          <w:rFonts w:ascii="Times New Roman" w:eastAsia="Times New Roman" w:hAnsi="Times New Roman" w:cs="Times New Roman"/>
          <w:sz w:val="28"/>
          <w:szCs w:val="28"/>
          <w:lang w:eastAsia="ru-RU"/>
        </w:rPr>
        <w:t>. Парное взаимодействие в игре, противостояние влиянию.</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Теоретические знания</w:t>
      </w:r>
      <w:r w:rsidRPr="003B6952">
        <w:rPr>
          <w:rFonts w:ascii="Times New Roman" w:eastAsia="Times New Roman" w:hAnsi="Times New Roman" w:cs="Times New Roman"/>
          <w:sz w:val="28"/>
          <w:szCs w:val="28"/>
          <w:lang w:eastAsia="ru-RU"/>
        </w:rPr>
        <w:t>. Беседы по правилам личной гигиены.</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2 класс.</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Теоретические знания</w:t>
      </w:r>
      <w:r w:rsidRPr="003B6952">
        <w:rPr>
          <w:rFonts w:ascii="Times New Roman" w:eastAsia="Times New Roman" w:hAnsi="Times New Roman" w:cs="Times New Roman"/>
          <w:sz w:val="28"/>
          <w:szCs w:val="28"/>
          <w:lang w:eastAsia="ru-RU"/>
        </w:rPr>
        <w:t>. Азарт игры. Выигрыш и проигрыш. Радость и огорчение в игре. Нарушение правил в игры. Опасности игры.</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         </w:t>
      </w:r>
      <w:r w:rsidRPr="003B6952">
        <w:rPr>
          <w:rFonts w:ascii="Times New Roman" w:eastAsia="Times New Roman" w:hAnsi="Times New Roman" w:cs="Times New Roman"/>
          <w:sz w:val="28"/>
          <w:szCs w:val="28"/>
          <w:u w:val="single"/>
          <w:lang w:eastAsia="ru-RU"/>
        </w:rPr>
        <w:t xml:space="preserve"> Интеллектуально-познавательные игры</w:t>
      </w:r>
      <w:r w:rsidRPr="003B6952">
        <w:rPr>
          <w:rFonts w:ascii="Times New Roman" w:eastAsia="Times New Roman" w:hAnsi="Times New Roman" w:cs="Times New Roman"/>
          <w:sz w:val="28"/>
          <w:szCs w:val="28"/>
          <w:lang w:eastAsia="ru-RU"/>
        </w:rPr>
        <w:t>. Правила интеллектуально-познавательных игр. Викторины на знание правил дорожного движения.</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Подвижные игры</w:t>
      </w:r>
      <w:r w:rsidRPr="003B6952">
        <w:rPr>
          <w:rFonts w:ascii="Times New Roman" w:eastAsia="Times New Roman" w:hAnsi="Times New Roman" w:cs="Times New Roman"/>
          <w:sz w:val="28"/>
          <w:szCs w:val="28"/>
          <w:lang w:eastAsia="ru-RU"/>
        </w:rPr>
        <w:t>. Игры народов России. Народные подвижные игры, включающие выполнение физических упражнений. Игры народов разных стран, подвижные игры с малым мячом.</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Настольные игры</w:t>
      </w:r>
      <w:r w:rsidRPr="003B6952">
        <w:rPr>
          <w:rFonts w:ascii="Times New Roman" w:eastAsia="Times New Roman" w:hAnsi="Times New Roman" w:cs="Times New Roman"/>
          <w:sz w:val="28"/>
          <w:szCs w:val="28"/>
          <w:lang w:eastAsia="ru-RU"/>
        </w:rPr>
        <w:t>. Классическая игра шахматы, правила игры. Настольные игры как способы время провождения в семье и компании. Удовольствие от игры.</w:t>
      </w: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sz w:val="28"/>
          <w:szCs w:val="28"/>
          <w:u w:val="single"/>
          <w:lang w:eastAsia="ru-RU"/>
        </w:rPr>
        <w:t>Ситуативные игры</w:t>
      </w:r>
      <w:r w:rsidRPr="003B6952">
        <w:rPr>
          <w:rFonts w:ascii="Times New Roman" w:eastAsia="Times New Roman" w:hAnsi="Times New Roman" w:cs="Times New Roman"/>
          <w:sz w:val="28"/>
          <w:szCs w:val="28"/>
          <w:lang w:eastAsia="ru-RU"/>
        </w:rPr>
        <w:t>. Парное взаимодействие в игре. Упражнение в отказе на предложение: отказ-обещание, отказ-альтернатива, отказ-отрицание.</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Комплексные игры на местности</w:t>
      </w:r>
      <w:r w:rsidRPr="003B6952">
        <w:rPr>
          <w:rFonts w:ascii="Times New Roman" w:eastAsia="Times New Roman" w:hAnsi="Times New Roman" w:cs="Times New Roman"/>
          <w:sz w:val="28"/>
          <w:szCs w:val="28"/>
          <w:lang w:eastAsia="ru-RU"/>
        </w:rPr>
        <w:t>. Игровые соревнования двух групп. Ограничение игровой территории. Правила игры. Техника безопасности в игре на местности.</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Теоретические знания</w:t>
      </w:r>
      <w:r w:rsidRPr="003B6952">
        <w:rPr>
          <w:rFonts w:ascii="Times New Roman" w:eastAsia="Times New Roman" w:hAnsi="Times New Roman" w:cs="Times New Roman"/>
          <w:sz w:val="28"/>
          <w:szCs w:val="28"/>
          <w:lang w:eastAsia="ru-RU"/>
        </w:rPr>
        <w:t>. Культура питания, «моё внутреннее я».</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3 класс.</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Новая встреча с игрой</w:t>
      </w:r>
      <w:r w:rsidRPr="003B6952">
        <w:rPr>
          <w:rFonts w:ascii="Times New Roman" w:eastAsia="Times New Roman" w:hAnsi="Times New Roman" w:cs="Times New Roman"/>
          <w:sz w:val="28"/>
          <w:szCs w:val="28"/>
          <w:lang w:eastAsia="ru-RU"/>
        </w:rPr>
        <w:t>. Роли в игре и жизни. Игровая реальность. Серьёзное отношение к игре и игровое отношение к жизни.</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lastRenderedPageBreak/>
        <w:t>Интеллектуально-познавательные игры</w:t>
      </w:r>
      <w:r w:rsidRPr="003B6952">
        <w:rPr>
          <w:rFonts w:ascii="Times New Roman" w:eastAsia="Times New Roman" w:hAnsi="Times New Roman" w:cs="Times New Roman"/>
          <w:sz w:val="28"/>
          <w:szCs w:val="28"/>
          <w:lang w:eastAsia="ru-RU"/>
        </w:rPr>
        <w:t>. Вопросы на эрудицию и сообразительность. Формулировка вопроса в познавательных играх. Корректные и некорректные вопросы.</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Подвижные игры.</w:t>
      </w:r>
      <w:r w:rsidRPr="003B6952">
        <w:rPr>
          <w:rFonts w:ascii="Times New Roman" w:eastAsia="Times New Roman" w:hAnsi="Times New Roman" w:cs="Times New Roman"/>
          <w:sz w:val="28"/>
          <w:szCs w:val="28"/>
          <w:lang w:eastAsia="ru-RU"/>
        </w:rPr>
        <w:t xml:space="preserve"> Полуспортивные игры состязания. Подвижные игры для развития ловкости, на развитие силы, реактивности, быстроты, скоростной выносливости.</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u w:val="single"/>
          <w:lang w:eastAsia="ru-RU"/>
        </w:rPr>
      </w:pPr>
      <w:r w:rsidRPr="003B6952">
        <w:rPr>
          <w:rFonts w:ascii="Times New Roman" w:eastAsia="Times New Roman" w:hAnsi="Times New Roman" w:cs="Times New Roman"/>
          <w:sz w:val="28"/>
          <w:szCs w:val="28"/>
          <w:u w:val="single"/>
          <w:lang w:eastAsia="ru-RU"/>
        </w:rPr>
        <w:t>Настольные игры</w:t>
      </w:r>
      <w:r w:rsidRPr="003B6952">
        <w:rPr>
          <w:rFonts w:ascii="Times New Roman" w:eastAsia="Times New Roman" w:hAnsi="Times New Roman" w:cs="Times New Roman"/>
          <w:sz w:val="28"/>
          <w:szCs w:val="28"/>
          <w:lang w:eastAsia="ru-RU"/>
        </w:rPr>
        <w:t>. Игровые действия в настольных играх, передвижение фишек.</w:t>
      </w:r>
      <w:r w:rsidRPr="003B6952">
        <w:rPr>
          <w:rFonts w:ascii="Times New Roman" w:eastAsia="Times New Roman" w:hAnsi="Times New Roman" w:cs="Times New Roman"/>
          <w:sz w:val="28"/>
          <w:szCs w:val="28"/>
          <w:u w:val="single"/>
          <w:lang w:eastAsia="ru-RU"/>
        </w:rPr>
        <w:t xml:space="preserve"> </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Ситуативные игры</w:t>
      </w:r>
      <w:r w:rsidRPr="003B6952">
        <w:rPr>
          <w:rFonts w:ascii="Times New Roman" w:eastAsia="Times New Roman" w:hAnsi="Times New Roman" w:cs="Times New Roman"/>
          <w:sz w:val="28"/>
          <w:szCs w:val="28"/>
          <w:lang w:eastAsia="ru-RU"/>
        </w:rPr>
        <w:t>. Групповое взаимодействие в игре. Выбор союзников, договор с партнёром.</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Комплексные игры на местности</w:t>
      </w:r>
      <w:r w:rsidRPr="003B6952">
        <w:rPr>
          <w:rFonts w:ascii="Times New Roman" w:eastAsia="Times New Roman" w:hAnsi="Times New Roman" w:cs="Times New Roman"/>
          <w:sz w:val="28"/>
          <w:szCs w:val="28"/>
          <w:lang w:eastAsia="ru-RU"/>
        </w:rPr>
        <w:t>. Игровые соревнования групп, правила игры, игровые задания. Техника безопасности на местности.</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Теоретические знания</w:t>
      </w:r>
      <w:r w:rsidRPr="003B6952">
        <w:rPr>
          <w:rFonts w:ascii="Times New Roman" w:eastAsia="Times New Roman" w:hAnsi="Times New Roman" w:cs="Times New Roman"/>
          <w:sz w:val="28"/>
          <w:szCs w:val="28"/>
          <w:lang w:eastAsia="ru-RU"/>
        </w:rPr>
        <w:t>. Знакомство с работой внутренних органов человека, правила питания.</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4 класс.</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Новая встреча с игрой.</w:t>
      </w:r>
      <w:r w:rsidRPr="003B6952">
        <w:rPr>
          <w:rFonts w:ascii="Times New Roman" w:eastAsia="Times New Roman" w:hAnsi="Times New Roman" w:cs="Times New Roman"/>
          <w:sz w:val="28"/>
          <w:szCs w:val="28"/>
          <w:lang w:eastAsia="ru-RU"/>
        </w:rPr>
        <w:t xml:space="preserve"> Игровые задачи. Игровая роль и правила игры. Предписания и ограничения.</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u w:val="single"/>
          <w:lang w:eastAsia="ru-RU"/>
        </w:rPr>
      </w:pPr>
      <w:r w:rsidRPr="003B6952">
        <w:rPr>
          <w:rFonts w:ascii="Times New Roman" w:eastAsia="Times New Roman" w:hAnsi="Times New Roman" w:cs="Times New Roman"/>
          <w:sz w:val="28"/>
          <w:szCs w:val="28"/>
          <w:u w:val="single"/>
          <w:lang w:eastAsia="ru-RU"/>
        </w:rPr>
        <w:t>Интеллектуально-познавательные игры</w:t>
      </w:r>
      <w:r w:rsidRPr="003B6952">
        <w:rPr>
          <w:rFonts w:ascii="Times New Roman" w:eastAsia="Times New Roman" w:hAnsi="Times New Roman" w:cs="Times New Roman"/>
          <w:sz w:val="28"/>
          <w:szCs w:val="28"/>
          <w:lang w:eastAsia="ru-RU"/>
        </w:rPr>
        <w:t>. Познавательные игры по различным областям знаний.</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Подвижные игры</w:t>
      </w:r>
      <w:r w:rsidRPr="003B6952">
        <w:rPr>
          <w:rFonts w:ascii="Times New Roman" w:eastAsia="Times New Roman" w:hAnsi="Times New Roman" w:cs="Times New Roman"/>
          <w:sz w:val="28"/>
          <w:szCs w:val="28"/>
          <w:lang w:eastAsia="ru-RU"/>
        </w:rPr>
        <w:t>. Подвижные игры на развитие ловкости, быстроты, силы. Самостоятельное регулирование интенсивности нагрузок, выбор моментов для отдыха.</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Настольные игры</w:t>
      </w:r>
      <w:r w:rsidRPr="003B6952">
        <w:rPr>
          <w:rFonts w:ascii="Times New Roman" w:eastAsia="Times New Roman" w:hAnsi="Times New Roman" w:cs="Times New Roman"/>
          <w:sz w:val="28"/>
          <w:szCs w:val="28"/>
          <w:lang w:eastAsia="ru-RU"/>
        </w:rPr>
        <w:t>. Виды настольных игр: битвы за пространство, преследование, замещение. Планирование индивидуального успеха.</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 xml:space="preserve">          </w:t>
      </w:r>
      <w:r w:rsidRPr="003B6952">
        <w:rPr>
          <w:rFonts w:ascii="Times New Roman" w:eastAsia="Times New Roman" w:hAnsi="Times New Roman" w:cs="Times New Roman"/>
          <w:sz w:val="28"/>
          <w:szCs w:val="28"/>
          <w:u w:val="single"/>
          <w:lang w:eastAsia="ru-RU"/>
        </w:rPr>
        <w:t>Ситуативные игры</w:t>
      </w:r>
      <w:r w:rsidRPr="003B6952">
        <w:rPr>
          <w:rFonts w:ascii="Times New Roman" w:eastAsia="Times New Roman" w:hAnsi="Times New Roman" w:cs="Times New Roman"/>
          <w:sz w:val="28"/>
          <w:szCs w:val="28"/>
          <w:lang w:eastAsia="ru-RU"/>
        </w:rPr>
        <w:t>. Игровая задача в ролевой игр</w:t>
      </w:r>
      <w:proofErr w:type="gramStart"/>
      <w:r w:rsidRPr="003B6952">
        <w:rPr>
          <w:rFonts w:ascii="Times New Roman" w:eastAsia="Times New Roman" w:hAnsi="Times New Roman" w:cs="Times New Roman"/>
          <w:sz w:val="28"/>
          <w:szCs w:val="28"/>
          <w:lang w:eastAsia="ru-RU"/>
        </w:rPr>
        <w:t>е(</w:t>
      </w:r>
      <w:proofErr w:type="gramEnd"/>
      <w:r w:rsidRPr="003B6952">
        <w:rPr>
          <w:rFonts w:ascii="Times New Roman" w:eastAsia="Times New Roman" w:hAnsi="Times New Roman" w:cs="Times New Roman"/>
          <w:sz w:val="28"/>
          <w:szCs w:val="28"/>
          <w:lang w:eastAsia="ru-RU"/>
        </w:rPr>
        <w:t>контакт, влияние на собеседника, переговоры). Правила ролевой игры.</w:t>
      </w:r>
    </w:p>
    <w:p w:rsidR="003B6952" w:rsidRPr="003B6952" w:rsidRDefault="003B6952" w:rsidP="003B6952">
      <w:pPr>
        <w:spacing w:after="0" w:line="360" w:lineRule="auto"/>
        <w:ind w:firstLine="567"/>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Комплексные игры на местности</w:t>
      </w:r>
      <w:r w:rsidRPr="003B6952">
        <w:rPr>
          <w:rFonts w:ascii="Times New Roman" w:eastAsia="Times New Roman" w:hAnsi="Times New Roman" w:cs="Times New Roman"/>
          <w:sz w:val="28"/>
          <w:szCs w:val="28"/>
          <w:lang w:eastAsia="ru-RU"/>
        </w:rPr>
        <w:t>. Игровые соревнования групп, правила игры, игровые задания. Техника безопасности на местности.</w:t>
      </w:r>
    </w:p>
    <w:p w:rsidR="003B6952" w:rsidRPr="003B6952" w:rsidRDefault="003B6952" w:rsidP="003B6952">
      <w:p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u w:val="single"/>
          <w:lang w:eastAsia="ru-RU"/>
        </w:rPr>
        <w:t xml:space="preserve">         Ситуативно-ролевые игры</w:t>
      </w:r>
      <w:r w:rsidRPr="003B6952">
        <w:rPr>
          <w:rFonts w:ascii="Times New Roman" w:eastAsia="Times New Roman" w:hAnsi="Times New Roman" w:cs="Times New Roman"/>
          <w:sz w:val="28"/>
          <w:szCs w:val="28"/>
          <w:lang w:eastAsia="ru-RU"/>
        </w:rPr>
        <w:t>. Использование игрового оружия. Изготовление игрового костюма.</w:t>
      </w: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sz w:val="28"/>
          <w:szCs w:val="28"/>
          <w:u w:val="single"/>
          <w:lang w:eastAsia="ru-RU"/>
        </w:rPr>
        <w:lastRenderedPageBreak/>
        <w:t>Теоретические знания</w:t>
      </w:r>
      <w:r w:rsidRPr="003B6952">
        <w:rPr>
          <w:rFonts w:ascii="Times New Roman" w:eastAsia="Times New Roman" w:hAnsi="Times New Roman" w:cs="Times New Roman"/>
          <w:sz w:val="28"/>
          <w:szCs w:val="28"/>
          <w:lang w:eastAsia="ru-RU"/>
        </w:rPr>
        <w:t>. Закрепление стремления к здоровому образу жизни.</w:t>
      </w: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p>
    <w:p w:rsidR="003B6952" w:rsidRPr="003B6952" w:rsidRDefault="003B6952" w:rsidP="003B6952">
      <w:pPr>
        <w:spacing w:after="0" w:line="360" w:lineRule="auto"/>
        <w:ind w:firstLine="567"/>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ПЛАНИРУЕМЫЕ РЕЗУЛЬТАТЫ</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повышение качества и количества мероприятий с учащимися, направленных на формирование здорового образа жизни; </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улучшение здоровья учащихся; </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формирование у учащихся осознанной потребности в здоровом образе жизни; повышение интереса школьников к занятиям физической культурой и спортом; </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Приобретение школьниками знаний о правилах ведения социальной коммуникации, о способах организации взаимодействия друг с другом; </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приобретение школьником опыта самоорганизации и организации совместной деятельности с другими учащимися, опыта позиционного самоопределения;</w:t>
      </w:r>
    </w:p>
    <w:p w:rsidR="003B6952" w:rsidRPr="003B6952" w:rsidRDefault="003B6952" w:rsidP="003B6952">
      <w:pPr>
        <w:numPr>
          <w:ilvl w:val="0"/>
          <w:numId w:val="3"/>
        </w:numPr>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развитие ценностных отношений школьника к другому человеку, стремления к открытому общению.</w:t>
      </w:r>
    </w:p>
    <w:p w:rsidR="003B6952" w:rsidRPr="003B6952" w:rsidRDefault="003B6952" w:rsidP="003B6952">
      <w:pPr>
        <w:shd w:val="clear" w:color="auto" w:fill="FFFFFF"/>
        <w:spacing w:after="0" w:line="360" w:lineRule="auto"/>
        <w:jc w:val="both"/>
        <w:rPr>
          <w:rFonts w:ascii="Times New Roman" w:eastAsia="Times New Roman" w:hAnsi="Times New Roman" w:cs="Times New Roman"/>
          <w:b/>
          <w:color w:val="000000"/>
          <w:spacing w:val="4"/>
          <w:sz w:val="28"/>
          <w:szCs w:val="28"/>
          <w:lang w:eastAsia="ru-RU"/>
        </w:rPr>
      </w:pPr>
      <w:r w:rsidRPr="003B6952">
        <w:rPr>
          <w:rFonts w:ascii="Times New Roman" w:eastAsia="Times New Roman" w:hAnsi="Times New Roman" w:cs="Times New Roman"/>
          <w:b/>
          <w:color w:val="000000"/>
          <w:spacing w:val="4"/>
          <w:sz w:val="28"/>
          <w:szCs w:val="28"/>
          <w:lang w:eastAsia="ru-RU"/>
        </w:rPr>
        <w:t>Виды универсальных учебных действий, формируемых на занятиях:</w:t>
      </w:r>
    </w:p>
    <w:p w:rsidR="003B6952" w:rsidRPr="003B6952" w:rsidRDefault="003B6952" w:rsidP="003B6952">
      <w:pPr>
        <w:shd w:val="clear" w:color="auto" w:fill="FFFFFF"/>
        <w:spacing w:after="0" w:line="360" w:lineRule="auto"/>
        <w:ind w:left="58" w:firstLine="115"/>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color w:val="000000"/>
          <w:spacing w:val="5"/>
          <w:sz w:val="28"/>
          <w:szCs w:val="28"/>
          <w:lang w:eastAsia="ru-RU"/>
        </w:rPr>
        <w:t xml:space="preserve">1). </w:t>
      </w:r>
      <w:r w:rsidRPr="003B6952">
        <w:rPr>
          <w:rFonts w:ascii="Times New Roman" w:eastAsia="Times New Roman" w:hAnsi="Times New Roman" w:cs="Times New Roman"/>
          <w:bCs/>
          <w:color w:val="000000"/>
          <w:spacing w:val="11"/>
          <w:sz w:val="28"/>
          <w:szCs w:val="28"/>
          <w:lang w:eastAsia="ru-RU"/>
        </w:rPr>
        <w:t xml:space="preserve">Личностные действия: </w:t>
      </w:r>
      <w:r w:rsidRPr="003B6952">
        <w:rPr>
          <w:rFonts w:ascii="Times New Roman" w:eastAsia="Times New Roman" w:hAnsi="Times New Roman" w:cs="Times New Roman"/>
          <w:iCs/>
          <w:spacing w:val="4"/>
          <w:w w:val="106"/>
          <w:sz w:val="28"/>
          <w:szCs w:val="28"/>
          <w:lang w:eastAsia="ru-RU"/>
        </w:rPr>
        <w:t>самоопределение</w:t>
      </w:r>
      <w:r w:rsidRPr="003B6952">
        <w:rPr>
          <w:rFonts w:ascii="Times New Roman" w:eastAsia="Times New Roman" w:hAnsi="Times New Roman" w:cs="Times New Roman"/>
          <w:color w:val="000000"/>
          <w:spacing w:val="4"/>
          <w:w w:val="106"/>
          <w:sz w:val="28"/>
          <w:szCs w:val="28"/>
          <w:lang w:eastAsia="ru-RU"/>
        </w:rPr>
        <w:t xml:space="preserve"> (личностное, жизненное), </w:t>
      </w:r>
      <w:proofErr w:type="spellStart"/>
      <w:r w:rsidRPr="003B6952">
        <w:rPr>
          <w:rFonts w:ascii="Times New Roman" w:eastAsia="Times New Roman" w:hAnsi="Times New Roman" w:cs="Times New Roman"/>
          <w:iCs/>
          <w:color w:val="000000"/>
          <w:spacing w:val="2"/>
          <w:w w:val="106"/>
          <w:sz w:val="28"/>
          <w:szCs w:val="28"/>
          <w:lang w:eastAsia="ru-RU"/>
        </w:rPr>
        <w:t>смыслообразование</w:t>
      </w:r>
      <w:proofErr w:type="spellEnd"/>
      <w:r w:rsidRPr="003B6952">
        <w:rPr>
          <w:rFonts w:ascii="Times New Roman" w:eastAsia="Times New Roman" w:hAnsi="Times New Roman" w:cs="Times New Roman"/>
          <w:iCs/>
          <w:color w:val="000000"/>
          <w:spacing w:val="2"/>
          <w:w w:val="106"/>
          <w:sz w:val="28"/>
          <w:szCs w:val="28"/>
          <w:lang w:eastAsia="ru-RU"/>
        </w:rPr>
        <w:t xml:space="preserve"> (</w:t>
      </w:r>
      <w:r w:rsidRPr="003B6952">
        <w:rPr>
          <w:rFonts w:ascii="Times New Roman" w:eastAsia="Times New Roman" w:hAnsi="Times New Roman" w:cs="Times New Roman"/>
          <w:color w:val="000000"/>
          <w:spacing w:val="2"/>
          <w:w w:val="106"/>
          <w:sz w:val="28"/>
          <w:szCs w:val="28"/>
          <w:lang w:eastAsia="ru-RU"/>
        </w:rPr>
        <w:t>установление учащимися свя</w:t>
      </w:r>
      <w:r w:rsidRPr="003B6952">
        <w:rPr>
          <w:rFonts w:ascii="Times New Roman" w:eastAsia="Times New Roman" w:hAnsi="Times New Roman" w:cs="Times New Roman"/>
          <w:color w:val="000000"/>
          <w:spacing w:val="-1"/>
          <w:w w:val="106"/>
          <w:sz w:val="28"/>
          <w:szCs w:val="28"/>
          <w:lang w:eastAsia="ru-RU"/>
        </w:rPr>
        <w:t>зи между целью учебной деятельности и ее мотивом, другими с</w:t>
      </w:r>
      <w:r w:rsidRPr="003B6952">
        <w:rPr>
          <w:rFonts w:ascii="Times New Roman" w:eastAsia="Times New Roman" w:hAnsi="Times New Roman" w:cs="Times New Roman"/>
          <w:color w:val="000000"/>
          <w:spacing w:val="2"/>
          <w:w w:val="106"/>
          <w:sz w:val="28"/>
          <w:szCs w:val="28"/>
          <w:lang w:eastAsia="ru-RU"/>
        </w:rPr>
        <w:t>ловами, между результатом учения и тем, что побуждает деятель</w:t>
      </w:r>
      <w:r w:rsidRPr="003B6952">
        <w:rPr>
          <w:rFonts w:ascii="Times New Roman" w:eastAsia="Times New Roman" w:hAnsi="Times New Roman" w:cs="Times New Roman"/>
          <w:color w:val="000000"/>
          <w:spacing w:val="3"/>
          <w:w w:val="106"/>
          <w:sz w:val="28"/>
          <w:szCs w:val="28"/>
          <w:lang w:eastAsia="ru-RU"/>
        </w:rPr>
        <w:t xml:space="preserve">ность, ради чего она осуществляется), </w:t>
      </w:r>
      <w:r w:rsidRPr="003B6952">
        <w:rPr>
          <w:rFonts w:ascii="Times New Roman" w:eastAsia="Times New Roman" w:hAnsi="Times New Roman" w:cs="Times New Roman"/>
          <w:iCs/>
          <w:color w:val="000000"/>
          <w:spacing w:val="8"/>
          <w:w w:val="106"/>
          <w:sz w:val="28"/>
          <w:szCs w:val="28"/>
          <w:lang w:eastAsia="ru-RU"/>
        </w:rPr>
        <w:t>нравственно-этическая  ориентация (</w:t>
      </w:r>
      <w:r w:rsidRPr="003B6952">
        <w:rPr>
          <w:rFonts w:ascii="Times New Roman" w:eastAsia="Times New Roman" w:hAnsi="Times New Roman" w:cs="Times New Roman"/>
          <w:color w:val="000000"/>
          <w:spacing w:val="3"/>
          <w:w w:val="106"/>
          <w:sz w:val="28"/>
          <w:szCs w:val="28"/>
          <w:lang w:eastAsia="ru-RU"/>
        </w:rPr>
        <w:t>оценивание усваиваемого содержания, обеспечивающее личностный мора</w:t>
      </w:r>
      <w:r w:rsidRPr="003B6952">
        <w:rPr>
          <w:rFonts w:ascii="Times New Roman" w:eastAsia="Times New Roman" w:hAnsi="Times New Roman" w:cs="Times New Roman"/>
          <w:color w:val="000000"/>
          <w:spacing w:val="7"/>
          <w:w w:val="106"/>
          <w:sz w:val="28"/>
          <w:szCs w:val="28"/>
          <w:lang w:eastAsia="ru-RU"/>
        </w:rPr>
        <w:t>льный выбор).</w:t>
      </w:r>
    </w:p>
    <w:p w:rsidR="003B6952" w:rsidRPr="003B6952" w:rsidRDefault="003B6952" w:rsidP="003B6952">
      <w:pPr>
        <w:shd w:val="clear" w:color="auto" w:fill="FFFFFF"/>
        <w:spacing w:after="0" w:line="360" w:lineRule="auto"/>
        <w:jc w:val="both"/>
        <w:rPr>
          <w:rFonts w:ascii="Times New Roman" w:eastAsia="Times New Roman" w:hAnsi="Times New Roman" w:cs="Times New Roman"/>
          <w:iCs/>
          <w:color w:val="000000"/>
          <w:spacing w:val="13"/>
          <w:sz w:val="28"/>
          <w:szCs w:val="28"/>
          <w:lang w:eastAsia="ru-RU"/>
        </w:rPr>
      </w:pPr>
      <w:r w:rsidRPr="003B6952">
        <w:rPr>
          <w:rFonts w:ascii="Times New Roman" w:eastAsia="Times New Roman" w:hAnsi="Times New Roman" w:cs="Times New Roman"/>
          <w:color w:val="000000"/>
          <w:spacing w:val="5"/>
          <w:sz w:val="28"/>
          <w:szCs w:val="28"/>
          <w:lang w:eastAsia="ru-RU"/>
        </w:rPr>
        <w:t>2).</w:t>
      </w:r>
      <w:r w:rsidRPr="003B6952">
        <w:rPr>
          <w:rFonts w:ascii="Times New Roman" w:eastAsia="Times New Roman" w:hAnsi="Times New Roman" w:cs="Times New Roman"/>
          <w:color w:val="000000"/>
          <w:spacing w:val="-1"/>
          <w:sz w:val="28"/>
          <w:szCs w:val="28"/>
          <w:lang w:eastAsia="ru-RU"/>
        </w:rPr>
        <w:t xml:space="preserve"> Регулятивные  действия (оценка, контроль и самоконтроль, коррекция поведения, </w:t>
      </w:r>
      <w:proofErr w:type="spellStart"/>
      <w:r w:rsidRPr="003B6952">
        <w:rPr>
          <w:rFonts w:ascii="Times New Roman" w:eastAsia="Times New Roman" w:hAnsi="Times New Roman" w:cs="Times New Roman"/>
          <w:iCs/>
          <w:color w:val="000000"/>
          <w:spacing w:val="7"/>
          <w:w w:val="106"/>
          <w:sz w:val="28"/>
          <w:szCs w:val="28"/>
          <w:lang w:eastAsia="ru-RU"/>
        </w:rPr>
        <w:t>саморегуляция</w:t>
      </w:r>
      <w:proofErr w:type="spellEnd"/>
      <w:r w:rsidRPr="003B6952">
        <w:rPr>
          <w:rFonts w:ascii="Times New Roman" w:eastAsia="Times New Roman" w:hAnsi="Times New Roman" w:cs="Times New Roman"/>
          <w:iCs/>
          <w:color w:val="000000"/>
          <w:spacing w:val="7"/>
          <w:w w:val="106"/>
          <w:sz w:val="28"/>
          <w:szCs w:val="28"/>
          <w:lang w:eastAsia="ru-RU"/>
        </w:rPr>
        <w:t xml:space="preserve"> </w:t>
      </w:r>
      <w:r w:rsidRPr="003B6952">
        <w:rPr>
          <w:rFonts w:ascii="Times New Roman" w:eastAsia="Times New Roman" w:hAnsi="Times New Roman" w:cs="Times New Roman"/>
          <w:color w:val="000000"/>
          <w:spacing w:val="7"/>
          <w:w w:val="106"/>
          <w:sz w:val="28"/>
          <w:szCs w:val="28"/>
          <w:lang w:eastAsia="ru-RU"/>
        </w:rPr>
        <w:t xml:space="preserve">как способность к мобилизации сил и </w:t>
      </w:r>
      <w:r w:rsidRPr="003B6952">
        <w:rPr>
          <w:rFonts w:ascii="Times New Roman" w:eastAsia="Times New Roman" w:hAnsi="Times New Roman" w:cs="Times New Roman"/>
          <w:color w:val="000000"/>
          <w:spacing w:val="3"/>
          <w:w w:val="106"/>
          <w:sz w:val="28"/>
          <w:szCs w:val="28"/>
          <w:lang w:eastAsia="ru-RU"/>
        </w:rPr>
        <w:t>энергии, к волевому усилию (к выбору в ситуации мотиваци</w:t>
      </w:r>
      <w:r w:rsidRPr="003B6952">
        <w:rPr>
          <w:rFonts w:ascii="Times New Roman" w:eastAsia="Times New Roman" w:hAnsi="Times New Roman" w:cs="Times New Roman"/>
          <w:color w:val="000000"/>
          <w:spacing w:val="5"/>
          <w:w w:val="106"/>
          <w:sz w:val="28"/>
          <w:szCs w:val="28"/>
          <w:lang w:eastAsia="ru-RU"/>
        </w:rPr>
        <w:t>онного конфликта) и к преодолению препятствий).</w:t>
      </w:r>
    </w:p>
    <w:p w:rsidR="003B6952" w:rsidRPr="003B6952" w:rsidRDefault="003B6952" w:rsidP="003B6952">
      <w:pPr>
        <w:shd w:val="clear" w:color="auto" w:fill="FFFFFF"/>
        <w:spacing w:after="0" w:line="360" w:lineRule="auto"/>
        <w:jc w:val="both"/>
        <w:rPr>
          <w:rFonts w:ascii="Times New Roman" w:eastAsia="Times New Roman" w:hAnsi="Times New Roman" w:cs="Times New Roman"/>
          <w:iCs/>
          <w:color w:val="000000"/>
          <w:spacing w:val="13"/>
          <w:sz w:val="28"/>
          <w:szCs w:val="28"/>
          <w:lang w:eastAsia="ru-RU"/>
        </w:rPr>
      </w:pPr>
      <w:r w:rsidRPr="003B6952">
        <w:rPr>
          <w:rFonts w:ascii="Times New Roman" w:eastAsia="Times New Roman" w:hAnsi="Times New Roman" w:cs="Times New Roman"/>
          <w:color w:val="000000"/>
          <w:spacing w:val="13"/>
          <w:sz w:val="28"/>
          <w:szCs w:val="28"/>
          <w:lang w:eastAsia="ru-RU"/>
        </w:rPr>
        <w:lastRenderedPageBreak/>
        <w:t xml:space="preserve">3). </w:t>
      </w:r>
      <w:r w:rsidRPr="003B6952">
        <w:rPr>
          <w:rFonts w:ascii="Times New Roman" w:eastAsia="Times New Roman" w:hAnsi="Times New Roman" w:cs="Times New Roman"/>
          <w:iCs/>
          <w:color w:val="000000"/>
          <w:spacing w:val="13"/>
          <w:sz w:val="28"/>
          <w:szCs w:val="28"/>
          <w:lang w:eastAsia="ru-RU"/>
        </w:rPr>
        <w:t xml:space="preserve">Познавательные действия: </w:t>
      </w:r>
      <w:proofErr w:type="spellStart"/>
      <w:r w:rsidRPr="003B6952">
        <w:rPr>
          <w:rFonts w:ascii="Times New Roman" w:eastAsia="Times New Roman" w:hAnsi="Times New Roman" w:cs="Times New Roman"/>
          <w:iCs/>
          <w:color w:val="000000"/>
          <w:spacing w:val="4"/>
          <w:w w:val="106"/>
          <w:sz w:val="28"/>
          <w:szCs w:val="28"/>
          <w:lang w:eastAsia="ru-RU"/>
        </w:rPr>
        <w:t>общеучебные</w:t>
      </w:r>
      <w:proofErr w:type="spellEnd"/>
      <w:r w:rsidRPr="003B6952">
        <w:rPr>
          <w:rFonts w:ascii="Times New Roman" w:eastAsia="Times New Roman" w:hAnsi="Times New Roman" w:cs="Times New Roman"/>
          <w:iCs/>
          <w:color w:val="000000"/>
          <w:spacing w:val="4"/>
          <w:w w:val="106"/>
          <w:sz w:val="28"/>
          <w:szCs w:val="28"/>
          <w:lang w:eastAsia="ru-RU"/>
        </w:rPr>
        <w:t xml:space="preserve"> универсальные действия</w:t>
      </w:r>
      <w:r w:rsidRPr="003B6952">
        <w:rPr>
          <w:rFonts w:ascii="Times New Roman" w:eastAsia="Times New Roman" w:hAnsi="Times New Roman" w:cs="Times New Roman"/>
          <w:color w:val="000000"/>
          <w:spacing w:val="1"/>
          <w:sz w:val="28"/>
          <w:szCs w:val="28"/>
          <w:lang w:eastAsia="ru-RU"/>
        </w:rPr>
        <w:t xml:space="preserve"> (</w:t>
      </w:r>
      <w:r w:rsidRPr="003B6952">
        <w:rPr>
          <w:rFonts w:ascii="Times New Roman" w:eastAsia="Times New Roman" w:hAnsi="Times New Roman" w:cs="Times New Roman"/>
          <w:color w:val="000000"/>
          <w:spacing w:val="4"/>
          <w:w w:val="106"/>
          <w:sz w:val="28"/>
          <w:szCs w:val="28"/>
          <w:lang w:eastAsia="ru-RU"/>
        </w:rPr>
        <w:t>выделение необходимой информации, структурирование знаний</w:t>
      </w:r>
      <w:r w:rsidRPr="003B6952">
        <w:rPr>
          <w:rFonts w:ascii="Times New Roman" w:eastAsia="Times New Roman" w:hAnsi="Times New Roman" w:cs="Times New Roman"/>
          <w:color w:val="000000"/>
          <w:spacing w:val="5"/>
          <w:sz w:val="28"/>
          <w:szCs w:val="28"/>
          <w:lang w:eastAsia="ru-RU"/>
        </w:rPr>
        <w:t xml:space="preserve">, рефлексия способов и условий действия, контроль и </w:t>
      </w:r>
      <w:r w:rsidRPr="003B6952">
        <w:rPr>
          <w:rFonts w:ascii="Times New Roman" w:eastAsia="Times New Roman" w:hAnsi="Times New Roman" w:cs="Times New Roman"/>
          <w:color w:val="000000"/>
          <w:sz w:val="28"/>
          <w:szCs w:val="28"/>
          <w:lang w:eastAsia="ru-RU"/>
        </w:rPr>
        <w:t>оценка процесса и результатов деятельности)</w:t>
      </w:r>
      <w:r w:rsidRPr="003B6952">
        <w:rPr>
          <w:rFonts w:ascii="Times New Roman" w:eastAsia="Times New Roman" w:hAnsi="Times New Roman" w:cs="Times New Roman"/>
          <w:color w:val="000000"/>
          <w:spacing w:val="1"/>
          <w:sz w:val="28"/>
          <w:szCs w:val="28"/>
          <w:lang w:eastAsia="ru-RU"/>
        </w:rPr>
        <w:t>;</w:t>
      </w:r>
      <w:r w:rsidRPr="003B6952">
        <w:rPr>
          <w:rFonts w:ascii="Times New Roman" w:eastAsia="Times New Roman" w:hAnsi="Times New Roman" w:cs="Times New Roman"/>
          <w:iCs/>
          <w:color w:val="000000"/>
          <w:spacing w:val="3"/>
          <w:sz w:val="28"/>
          <w:szCs w:val="28"/>
          <w:lang w:eastAsia="ru-RU"/>
        </w:rPr>
        <w:t xml:space="preserve"> логические универсальные действия (</w:t>
      </w:r>
      <w:r w:rsidRPr="003B6952">
        <w:rPr>
          <w:rFonts w:ascii="Times New Roman" w:eastAsia="Times New Roman" w:hAnsi="Times New Roman" w:cs="Times New Roman"/>
          <w:color w:val="000000"/>
          <w:spacing w:val="-1"/>
          <w:sz w:val="28"/>
          <w:szCs w:val="28"/>
          <w:lang w:eastAsia="ru-RU"/>
        </w:rPr>
        <w:t>установление причинно-следственных связей).</w:t>
      </w:r>
    </w:p>
    <w:p w:rsidR="003B6952" w:rsidRPr="003B6952" w:rsidRDefault="003B6952" w:rsidP="003B6952">
      <w:pPr>
        <w:spacing w:after="0" w:line="360" w:lineRule="auto"/>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color w:val="000000"/>
          <w:spacing w:val="13"/>
          <w:sz w:val="28"/>
          <w:szCs w:val="28"/>
          <w:lang w:eastAsia="ru-RU"/>
        </w:rPr>
        <w:t xml:space="preserve">4). </w:t>
      </w:r>
      <w:r w:rsidRPr="003B6952">
        <w:rPr>
          <w:rFonts w:ascii="Times New Roman" w:eastAsia="Times New Roman" w:hAnsi="Times New Roman" w:cs="Times New Roman"/>
          <w:color w:val="000000"/>
          <w:spacing w:val="3"/>
          <w:sz w:val="28"/>
          <w:szCs w:val="28"/>
          <w:lang w:eastAsia="ru-RU"/>
        </w:rPr>
        <w:t>Коммуникативные действия (</w:t>
      </w:r>
      <w:r w:rsidRPr="003B6952">
        <w:rPr>
          <w:rFonts w:ascii="Times New Roman" w:eastAsia="Times New Roman" w:hAnsi="Times New Roman" w:cs="Times New Roman"/>
          <w:color w:val="000000"/>
          <w:spacing w:val="-1"/>
          <w:sz w:val="28"/>
          <w:szCs w:val="28"/>
          <w:lang w:eastAsia="ru-RU"/>
        </w:rPr>
        <w:t>постановка вопросов, управление поведением партнера, разрешение конфликтов).</w:t>
      </w:r>
      <w:r w:rsidRPr="003B6952">
        <w:rPr>
          <w:rFonts w:ascii="Times New Roman" w:eastAsia="Times New Roman" w:hAnsi="Times New Roman" w:cs="Times New Roman"/>
          <w:b/>
          <w:sz w:val="28"/>
          <w:szCs w:val="28"/>
          <w:lang w:eastAsia="ru-RU"/>
        </w:rPr>
        <w:t xml:space="preserve"> </w:t>
      </w:r>
    </w:p>
    <w:p w:rsidR="003B6952" w:rsidRPr="003B6952" w:rsidRDefault="003B6952" w:rsidP="003B6952">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p>
    <w:p w:rsidR="003B6952" w:rsidRPr="003B6952" w:rsidRDefault="003B6952" w:rsidP="003B6952">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СИСТЕМА ОЦЕНКИ ДОСТИЖЕНИЙ ОБУЧАЮЩИХСЯ</w:t>
      </w:r>
    </w:p>
    <w:p w:rsidR="003B6952" w:rsidRPr="003B6952" w:rsidRDefault="003B6952" w:rsidP="003B6952">
      <w:pPr>
        <w:autoSpaceDE w:val="0"/>
        <w:autoSpaceDN w:val="0"/>
        <w:adjustRightInd w:val="0"/>
        <w:spacing w:after="0" w:line="360" w:lineRule="auto"/>
        <w:ind w:firstLine="720"/>
        <w:jc w:val="both"/>
        <w:rPr>
          <w:rFonts w:ascii="Times New Roman" w:eastAsia="Times New Roman" w:hAnsi="Times New Roman" w:cs="Times New Roman"/>
          <w:spacing w:val="2"/>
          <w:sz w:val="28"/>
          <w:szCs w:val="28"/>
          <w:lang w:eastAsia="ru-RU"/>
        </w:rPr>
      </w:pPr>
      <w:r w:rsidRPr="003B6952">
        <w:rPr>
          <w:rFonts w:ascii="Times New Roman" w:eastAsia="Times New Roman" w:hAnsi="Times New Roman" w:cs="Times New Roman"/>
          <w:sz w:val="28"/>
          <w:szCs w:val="28"/>
          <w:lang w:eastAsia="ru-RU"/>
        </w:rPr>
        <w:t xml:space="preserve">Основным результатом </w:t>
      </w:r>
      <w:r w:rsidRPr="003B6952">
        <w:rPr>
          <w:rFonts w:ascii="Times New Roman" w:eastAsia="Times New Roman" w:hAnsi="Times New Roman" w:cs="Times New Roman"/>
          <w:spacing w:val="2"/>
          <w:sz w:val="28"/>
          <w:szCs w:val="28"/>
          <w:lang w:eastAsia="ru-RU"/>
        </w:rPr>
        <w:t xml:space="preserve">внеурочной деятельности по спортивно-оздоровительному направлению - это бережное отношение к своему здоровью, а основа здорового образа жизни – физическая культура человека.  Оценить  результативность занятий  можно по степени участия, как отдельного школьника, так и класса в целом, в спортивных соревнованиях, играх и состязаниях. </w:t>
      </w:r>
    </w:p>
    <w:p w:rsidR="003B6952" w:rsidRPr="003B6952" w:rsidRDefault="003B6952" w:rsidP="003B6952">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Оценка личностных результатов образовательной деятельности обучающихся осуществляется  в ходе </w:t>
      </w:r>
      <w:proofErr w:type="spellStart"/>
      <w:r w:rsidRPr="003B6952">
        <w:rPr>
          <w:rFonts w:ascii="Times New Roman" w:eastAsia="Times New Roman" w:hAnsi="Times New Roman" w:cs="Times New Roman"/>
          <w:sz w:val="28"/>
          <w:szCs w:val="28"/>
          <w:lang w:eastAsia="ru-RU"/>
        </w:rPr>
        <w:t>неперсонифицированных</w:t>
      </w:r>
      <w:proofErr w:type="spellEnd"/>
      <w:r w:rsidRPr="003B6952">
        <w:rPr>
          <w:rFonts w:ascii="Times New Roman" w:eastAsia="Times New Roman" w:hAnsi="Times New Roman" w:cs="Times New Roman"/>
          <w:sz w:val="28"/>
          <w:szCs w:val="28"/>
          <w:lang w:eastAsia="ru-RU"/>
        </w:rPr>
        <w:t xml:space="preserve">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образовательного учреждения, программ поддержки образовательного процесса, корректировке  внеурочной деятельности.</w:t>
      </w:r>
    </w:p>
    <w:p w:rsidR="003B6952" w:rsidRPr="003B6952" w:rsidRDefault="003B6952" w:rsidP="003B6952">
      <w:pPr>
        <w:shd w:val="clear" w:color="auto" w:fill="FFFFFF"/>
        <w:spacing w:after="0" w:line="360" w:lineRule="auto"/>
        <w:ind w:left="24" w:firstLine="684"/>
        <w:jc w:val="both"/>
        <w:rPr>
          <w:rFonts w:ascii="Times New Roman" w:eastAsia="Times New Roman" w:hAnsi="Times New Roman" w:cs="Times New Roman"/>
          <w:color w:val="000000"/>
          <w:spacing w:val="-3"/>
          <w:sz w:val="28"/>
          <w:szCs w:val="28"/>
          <w:lang w:eastAsia="ru-RU"/>
        </w:rPr>
      </w:pPr>
      <w:r w:rsidRPr="003B6952">
        <w:rPr>
          <w:rFonts w:ascii="Times New Roman" w:eastAsia="Times New Roman" w:hAnsi="Times New Roman" w:cs="Times New Roman"/>
          <w:bCs/>
          <w:color w:val="000000"/>
          <w:spacing w:val="-1"/>
          <w:sz w:val="28"/>
          <w:szCs w:val="28"/>
          <w:lang w:eastAsia="ru-RU"/>
        </w:rPr>
        <w:t xml:space="preserve">Критериями оценки </w:t>
      </w:r>
      <w:proofErr w:type="spellStart"/>
      <w:r w:rsidRPr="003B6952">
        <w:rPr>
          <w:rFonts w:ascii="Times New Roman" w:eastAsia="Times New Roman" w:hAnsi="Times New Roman" w:cs="Times New Roman"/>
          <w:bCs/>
          <w:color w:val="000000"/>
          <w:spacing w:val="-1"/>
          <w:sz w:val="28"/>
          <w:szCs w:val="28"/>
          <w:lang w:eastAsia="ru-RU"/>
        </w:rPr>
        <w:t>сформированности</w:t>
      </w:r>
      <w:proofErr w:type="spellEnd"/>
      <w:r w:rsidRPr="003B6952">
        <w:rPr>
          <w:rFonts w:ascii="Times New Roman" w:eastAsia="Times New Roman" w:hAnsi="Times New Roman" w:cs="Times New Roman"/>
          <w:bCs/>
          <w:color w:val="000000"/>
          <w:spacing w:val="-1"/>
          <w:sz w:val="28"/>
          <w:szCs w:val="28"/>
          <w:lang w:eastAsia="ru-RU"/>
        </w:rPr>
        <w:t xml:space="preserve"> универсальных </w:t>
      </w:r>
      <w:r w:rsidRPr="003B6952">
        <w:rPr>
          <w:rFonts w:ascii="Times New Roman" w:eastAsia="Times New Roman" w:hAnsi="Times New Roman" w:cs="Times New Roman"/>
          <w:bCs/>
          <w:color w:val="000000"/>
          <w:spacing w:val="-3"/>
          <w:sz w:val="28"/>
          <w:szCs w:val="28"/>
          <w:lang w:eastAsia="ru-RU"/>
        </w:rPr>
        <w:t xml:space="preserve">учебных действий </w:t>
      </w:r>
      <w:r w:rsidRPr="003B6952">
        <w:rPr>
          <w:rFonts w:ascii="Times New Roman" w:eastAsia="Times New Roman" w:hAnsi="Times New Roman" w:cs="Times New Roman"/>
          <w:color w:val="000000"/>
          <w:spacing w:val="-3"/>
          <w:sz w:val="28"/>
          <w:szCs w:val="28"/>
          <w:lang w:eastAsia="ru-RU"/>
        </w:rPr>
        <w:t xml:space="preserve">учащихся являются: </w:t>
      </w:r>
    </w:p>
    <w:p w:rsidR="003B6952" w:rsidRPr="003B6952" w:rsidRDefault="003B6952" w:rsidP="003B69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6952">
        <w:rPr>
          <w:rFonts w:ascii="Times New Roman" w:eastAsia="Times New Roman" w:hAnsi="Times New Roman" w:cs="Times New Roman"/>
          <w:color w:val="000000"/>
          <w:spacing w:val="-3"/>
          <w:sz w:val="28"/>
          <w:szCs w:val="28"/>
          <w:lang w:eastAsia="ru-RU"/>
        </w:rPr>
        <w:t>- соответствие возрастно-психологическим нормативным  тре</w:t>
      </w:r>
      <w:r w:rsidRPr="003B6952">
        <w:rPr>
          <w:rFonts w:ascii="Times New Roman" w:eastAsia="Times New Roman" w:hAnsi="Times New Roman" w:cs="Times New Roman"/>
          <w:color w:val="000000"/>
          <w:spacing w:val="-7"/>
          <w:sz w:val="28"/>
          <w:szCs w:val="28"/>
          <w:lang w:eastAsia="ru-RU"/>
        </w:rPr>
        <w:t>бованиям;</w:t>
      </w:r>
    </w:p>
    <w:p w:rsidR="003B6952" w:rsidRPr="003B6952" w:rsidRDefault="003B6952" w:rsidP="003B69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color w:val="000000"/>
          <w:spacing w:val="-1"/>
          <w:sz w:val="28"/>
          <w:szCs w:val="28"/>
          <w:lang w:eastAsia="ru-RU"/>
        </w:rPr>
        <w:t>- соответствие свойств универсальных действий заранее заданн</w:t>
      </w:r>
      <w:r w:rsidRPr="003B6952">
        <w:rPr>
          <w:rFonts w:ascii="Times New Roman" w:eastAsia="Times New Roman" w:hAnsi="Times New Roman" w:cs="Times New Roman"/>
          <w:color w:val="000000"/>
          <w:spacing w:val="-2"/>
          <w:sz w:val="28"/>
          <w:szCs w:val="28"/>
          <w:lang w:eastAsia="ru-RU"/>
        </w:rPr>
        <w:t>ым требованиям.</w:t>
      </w:r>
    </w:p>
    <w:p w:rsidR="003B6952" w:rsidRPr="003B6952" w:rsidRDefault="003B6952" w:rsidP="003B6952">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3B6952">
        <w:rPr>
          <w:rFonts w:ascii="Times New Roman" w:eastAsia="Times New Roman" w:hAnsi="Times New Roman" w:cs="Times New Roman"/>
          <w:sz w:val="28"/>
          <w:szCs w:val="28"/>
          <w:lang w:eastAsia="ru-RU"/>
        </w:rPr>
        <w:t xml:space="preserve">Обобщенный результат образовательной деятельности начальной школы как итог реализации общественного договора фиксируется в </w:t>
      </w:r>
      <w:r w:rsidRPr="003B6952">
        <w:rPr>
          <w:rFonts w:ascii="Times New Roman" w:eastAsia="Times New Roman" w:hAnsi="Times New Roman" w:cs="Times New Roman"/>
          <w:sz w:val="28"/>
          <w:szCs w:val="28"/>
          <w:u w:val="single"/>
          <w:lang w:eastAsia="ru-RU"/>
        </w:rPr>
        <w:t>портрете ее  выпускника</w:t>
      </w:r>
      <w:r w:rsidRPr="003B6952">
        <w:rPr>
          <w:rFonts w:ascii="Times New Roman" w:eastAsia="Times New Roman" w:hAnsi="Times New Roman" w:cs="Times New Roman"/>
          <w:i/>
          <w:sz w:val="28"/>
          <w:szCs w:val="28"/>
          <w:lang w:eastAsia="ru-RU"/>
        </w:rPr>
        <w:t>:</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любознательный, интересующийся, активно познающий мир;</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3B6952">
        <w:rPr>
          <w:rFonts w:ascii="Times New Roman" w:eastAsia="Times New Roman" w:hAnsi="Times New Roman" w:cs="Times New Roman"/>
          <w:sz w:val="28"/>
          <w:szCs w:val="28"/>
          <w:lang w:eastAsia="ru-RU"/>
        </w:rPr>
        <w:lastRenderedPageBreak/>
        <w:t>владеющий</w:t>
      </w:r>
      <w:proofErr w:type="gramEnd"/>
      <w:r w:rsidRPr="003B6952">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любящий свой край и свою Родину;</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3B6952">
        <w:rPr>
          <w:rFonts w:ascii="Times New Roman" w:eastAsia="Times New Roman" w:hAnsi="Times New Roman" w:cs="Times New Roman"/>
          <w:sz w:val="28"/>
          <w:szCs w:val="28"/>
          <w:lang w:eastAsia="ru-RU"/>
        </w:rPr>
        <w:t>уважающий</w:t>
      </w:r>
      <w:proofErr w:type="gramEnd"/>
      <w:r w:rsidRPr="003B6952">
        <w:rPr>
          <w:rFonts w:ascii="Times New Roman" w:eastAsia="Times New Roman" w:hAnsi="Times New Roman" w:cs="Times New Roman"/>
          <w:sz w:val="28"/>
          <w:szCs w:val="28"/>
          <w:lang w:eastAsia="ru-RU"/>
        </w:rPr>
        <w:t xml:space="preserve"> и принимающий ценности семьи и общества;</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3B6952">
        <w:rPr>
          <w:rFonts w:ascii="Times New Roman" w:eastAsia="Times New Roman" w:hAnsi="Times New Roman" w:cs="Times New Roman"/>
          <w:sz w:val="28"/>
          <w:szCs w:val="28"/>
          <w:lang w:eastAsia="ru-RU"/>
        </w:rPr>
        <w:t>готовый</w:t>
      </w:r>
      <w:proofErr w:type="gramEnd"/>
      <w:r w:rsidRPr="003B6952">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школой; </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3B6952">
        <w:rPr>
          <w:rFonts w:ascii="Times New Roman" w:eastAsia="Times New Roman" w:hAnsi="Times New Roman" w:cs="Times New Roman"/>
          <w:sz w:val="28"/>
          <w:szCs w:val="28"/>
          <w:lang w:eastAsia="ru-RU"/>
        </w:rPr>
        <w:t>доброжелательный</w:t>
      </w:r>
      <w:proofErr w:type="gramEnd"/>
      <w:r w:rsidRPr="003B6952">
        <w:rPr>
          <w:rFonts w:ascii="Times New Roman" w:eastAsia="Times New Roman" w:hAnsi="Times New Roman" w:cs="Times New Roman"/>
          <w:sz w:val="28"/>
          <w:szCs w:val="28"/>
          <w:lang w:eastAsia="ru-RU"/>
        </w:rPr>
        <w:t xml:space="preserve">, умеющий слушать и слышать партнера, умеющий высказать свое мнение; </w:t>
      </w:r>
    </w:p>
    <w:p w:rsidR="003B6952" w:rsidRPr="003B6952" w:rsidRDefault="003B6952" w:rsidP="003B6952">
      <w:pPr>
        <w:numPr>
          <w:ilvl w:val="0"/>
          <w:numId w:val="4"/>
        </w:numPr>
        <w:tabs>
          <w:tab w:val="left" w:pos="108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gramStart"/>
      <w:r w:rsidRPr="003B6952">
        <w:rPr>
          <w:rFonts w:ascii="Times New Roman" w:eastAsia="Times New Roman" w:hAnsi="Times New Roman" w:cs="Times New Roman"/>
          <w:sz w:val="28"/>
          <w:szCs w:val="28"/>
          <w:lang w:eastAsia="ru-RU"/>
        </w:rPr>
        <w:t>выполняющий</w:t>
      </w:r>
      <w:proofErr w:type="gramEnd"/>
      <w:r w:rsidRPr="003B6952">
        <w:rPr>
          <w:rFonts w:ascii="Times New Roman" w:eastAsia="Times New Roman" w:hAnsi="Times New Roman" w:cs="Times New Roman"/>
          <w:sz w:val="28"/>
          <w:szCs w:val="28"/>
          <w:lang w:eastAsia="ru-RU"/>
        </w:rPr>
        <w:t xml:space="preserve"> правила здорового и безопасного образа жизни для себя и окружающих. </w:t>
      </w:r>
    </w:p>
    <w:p w:rsidR="003B6952" w:rsidRPr="003B6952" w:rsidRDefault="003B6952" w:rsidP="003B6952">
      <w:pPr>
        <w:tabs>
          <w:tab w:val="left" w:pos="1080"/>
        </w:tabs>
        <w:autoSpaceDE w:val="0"/>
        <w:autoSpaceDN w:val="0"/>
        <w:adjustRightInd w:val="0"/>
        <w:spacing w:after="0" w:line="360" w:lineRule="auto"/>
        <w:ind w:left="720"/>
        <w:jc w:val="both"/>
        <w:rPr>
          <w:rFonts w:ascii="Times New Roman" w:eastAsia="Times New Roman" w:hAnsi="Times New Roman" w:cs="Times New Roman"/>
          <w:bCs/>
          <w:sz w:val="28"/>
          <w:szCs w:val="28"/>
          <w:lang w:eastAsia="ru-RU"/>
        </w:rPr>
      </w:pPr>
    </w:p>
    <w:p w:rsidR="003B6952" w:rsidRPr="003B6952" w:rsidRDefault="003B6952" w:rsidP="003B6952">
      <w:pPr>
        <w:tabs>
          <w:tab w:val="left" w:pos="426"/>
        </w:tabs>
        <w:spacing w:after="0" w:line="360" w:lineRule="auto"/>
        <w:ind w:hanging="989"/>
        <w:contextualSpacing/>
        <w:jc w:val="center"/>
        <w:rPr>
          <w:rFonts w:ascii="Times New Roman" w:eastAsia="Times New Roman" w:hAnsi="Times New Roman" w:cs="Times New Roman"/>
          <w:b/>
          <w:sz w:val="28"/>
          <w:szCs w:val="28"/>
          <w:lang w:eastAsia="ru-RU"/>
        </w:rPr>
      </w:pPr>
      <w:r w:rsidRPr="003B6952">
        <w:rPr>
          <w:rFonts w:ascii="Times New Roman" w:eastAsia="Times New Roman" w:hAnsi="Times New Roman" w:cs="Times New Roman"/>
          <w:b/>
          <w:sz w:val="28"/>
          <w:szCs w:val="28"/>
          <w:lang w:eastAsia="ru-RU"/>
        </w:rPr>
        <w:t>Перечень учебно-методического обеспечения.</w:t>
      </w:r>
    </w:p>
    <w:p w:rsidR="003B6952" w:rsidRPr="003B6952" w:rsidRDefault="003B6952" w:rsidP="003B695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Дереклеева</w:t>
      </w:r>
      <w:proofErr w:type="spellEnd"/>
      <w:r w:rsidRPr="003B6952">
        <w:rPr>
          <w:rFonts w:ascii="Times New Roman" w:eastAsia="Times New Roman" w:hAnsi="Times New Roman" w:cs="Times New Roman"/>
          <w:sz w:val="28"/>
          <w:szCs w:val="28"/>
          <w:lang w:eastAsia="ru-RU"/>
        </w:rPr>
        <w:t xml:space="preserve"> Н. И. Двигательные игры, тренинги и уроки здоровья. 1 </w:t>
      </w:r>
      <w:r w:rsidRPr="003B6952">
        <w:rPr>
          <w:rFonts w:ascii="Times New Roman" w:eastAsia="Arial Unicode MS" w:hAnsi="Times New Roman" w:cs="Times New Roman"/>
          <w:sz w:val="28"/>
          <w:szCs w:val="28"/>
          <w:lang w:eastAsia="ru-RU"/>
        </w:rPr>
        <w:t>‒</w:t>
      </w:r>
      <w:r w:rsidRPr="003B6952">
        <w:rPr>
          <w:rFonts w:ascii="Times New Roman" w:eastAsia="Times New Roman" w:hAnsi="Times New Roman" w:cs="Times New Roman"/>
          <w:sz w:val="28"/>
          <w:szCs w:val="28"/>
          <w:lang w:eastAsia="ru-RU"/>
        </w:rPr>
        <w:t xml:space="preserve"> 5 классы. </w:t>
      </w:r>
      <w:r w:rsidRPr="003B6952">
        <w:rPr>
          <w:rFonts w:ascii="Times New Roman" w:eastAsia="Arial Unicode MS" w:hAnsi="Times New Roman" w:cs="Times New Roman"/>
          <w:sz w:val="28"/>
          <w:szCs w:val="28"/>
          <w:lang w:eastAsia="ru-RU"/>
        </w:rPr>
        <w:t>‒</w:t>
      </w:r>
      <w:r w:rsidRPr="003B6952">
        <w:rPr>
          <w:rFonts w:ascii="Times New Roman" w:eastAsia="Times New Roman" w:hAnsi="Times New Roman" w:cs="Times New Roman"/>
          <w:sz w:val="28"/>
          <w:szCs w:val="28"/>
          <w:lang w:eastAsia="ru-RU"/>
        </w:rPr>
        <w:t xml:space="preserve"> М.: ВАКО, 2004. </w:t>
      </w:r>
    </w:p>
    <w:p w:rsidR="003B6952" w:rsidRPr="003B6952" w:rsidRDefault="003B6952" w:rsidP="003B695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3B6952">
        <w:rPr>
          <w:rFonts w:ascii="Times New Roman" w:eastAsia="Times New Roman" w:hAnsi="Times New Roman" w:cs="Times New Roman"/>
          <w:sz w:val="28"/>
          <w:szCs w:val="28"/>
          <w:lang w:eastAsia="ru-RU"/>
        </w:rPr>
        <w:t>Лангин</w:t>
      </w:r>
      <w:proofErr w:type="spellEnd"/>
      <w:r w:rsidRPr="003B6952">
        <w:rPr>
          <w:rFonts w:ascii="Times New Roman" w:eastAsia="Times New Roman" w:hAnsi="Times New Roman" w:cs="Times New Roman"/>
          <w:sz w:val="28"/>
          <w:szCs w:val="28"/>
          <w:lang w:eastAsia="ru-RU"/>
        </w:rPr>
        <w:t xml:space="preserve"> В.О. Загадки и парадоксы шашечной игры.- СПб, 2000.</w:t>
      </w:r>
    </w:p>
    <w:p w:rsidR="003B6952" w:rsidRPr="003B6952" w:rsidRDefault="003B6952" w:rsidP="003B6952">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B6952">
        <w:rPr>
          <w:rFonts w:ascii="Times New Roman" w:eastAsia="Times New Roman" w:hAnsi="Times New Roman" w:cs="Times New Roman"/>
          <w:sz w:val="28"/>
          <w:szCs w:val="28"/>
          <w:lang w:eastAsia="ru-RU"/>
        </w:rPr>
        <w:t xml:space="preserve">Обухова Л. А. Тридцать уроков здоровья для первоклассников. Методическое пособие. </w:t>
      </w:r>
      <w:r w:rsidRPr="003B6952">
        <w:rPr>
          <w:rFonts w:ascii="Times New Roman" w:eastAsia="Arial Unicode MS" w:hAnsi="Times New Roman" w:cs="Times New Roman"/>
          <w:sz w:val="28"/>
          <w:szCs w:val="28"/>
          <w:lang w:eastAsia="ru-RU"/>
        </w:rPr>
        <w:t>‒</w:t>
      </w:r>
      <w:r w:rsidRPr="003B6952">
        <w:rPr>
          <w:rFonts w:ascii="Times New Roman" w:eastAsia="Times New Roman" w:hAnsi="Times New Roman" w:cs="Times New Roman"/>
          <w:sz w:val="28"/>
          <w:szCs w:val="28"/>
          <w:lang w:eastAsia="ru-RU"/>
        </w:rPr>
        <w:t xml:space="preserve"> М.: ТЦ «Сфера», 2001. </w:t>
      </w:r>
    </w:p>
    <w:p w:rsidR="003B6952" w:rsidRDefault="003B6952" w:rsidP="003B6952">
      <w:pPr>
        <w:spacing w:line="360" w:lineRule="auto"/>
        <w:rPr>
          <w:rFonts w:ascii="Times New Roman" w:hAnsi="Times New Roman" w:cs="Times New Roman"/>
          <w:sz w:val="28"/>
          <w:szCs w:val="28"/>
        </w:rPr>
      </w:pPr>
    </w:p>
    <w:p w:rsidR="003B6952" w:rsidRDefault="003B6952" w:rsidP="00D35001">
      <w:pPr>
        <w:spacing w:line="360" w:lineRule="auto"/>
        <w:jc w:val="both"/>
        <w:rPr>
          <w:rFonts w:ascii="Times New Roman" w:hAnsi="Times New Roman" w:cs="Times New Roman"/>
          <w:sz w:val="28"/>
          <w:szCs w:val="28"/>
        </w:rPr>
      </w:pPr>
    </w:p>
    <w:p w:rsidR="003B6952" w:rsidRDefault="003B6952" w:rsidP="00D35001">
      <w:pPr>
        <w:spacing w:line="360" w:lineRule="auto"/>
        <w:jc w:val="both"/>
        <w:rPr>
          <w:rFonts w:ascii="Times New Roman" w:hAnsi="Times New Roman" w:cs="Times New Roman"/>
          <w:sz w:val="28"/>
          <w:szCs w:val="28"/>
        </w:rPr>
      </w:pPr>
    </w:p>
    <w:p w:rsidR="003B6952" w:rsidRDefault="003B6952" w:rsidP="00D35001">
      <w:pPr>
        <w:spacing w:line="360" w:lineRule="auto"/>
        <w:jc w:val="both"/>
        <w:rPr>
          <w:rFonts w:ascii="Times New Roman" w:hAnsi="Times New Roman" w:cs="Times New Roman"/>
          <w:sz w:val="28"/>
          <w:szCs w:val="28"/>
        </w:rPr>
      </w:pPr>
    </w:p>
    <w:p w:rsidR="003B6952" w:rsidRPr="00D35001" w:rsidRDefault="003B6952" w:rsidP="00D35001">
      <w:pPr>
        <w:spacing w:line="360" w:lineRule="auto"/>
        <w:jc w:val="both"/>
        <w:rPr>
          <w:rFonts w:ascii="Times New Roman" w:hAnsi="Times New Roman" w:cs="Times New Roman"/>
          <w:sz w:val="28"/>
          <w:szCs w:val="28"/>
        </w:rPr>
      </w:pPr>
    </w:p>
    <w:sectPr w:rsidR="003B6952" w:rsidRPr="00D3500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1A" w:rsidRDefault="006B341A" w:rsidP="00540A91">
      <w:pPr>
        <w:spacing w:after="0" w:line="240" w:lineRule="auto"/>
      </w:pPr>
      <w:r>
        <w:separator/>
      </w:r>
    </w:p>
  </w:endnote>
  <w:endnote w:type="continuationSeparator" w:id="0">
    <w:p w:rsidR="006B341A" w:rsidRDefault="006B341A" w:rsidP="005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45376"/>
      <w:docPartObj>
        <w:docPartGallery w:val="Page Numbers (Bottom of Page)"/>
        <w:docPartUnique/>
      </w:docPartObj>
    </w:sdtPr>
    <w:sdtEndPr/>
    <w:sdtContent>
      <w:p w:rsidR="00540A91" w:rsidRDefault="00540A91">
        <w:pPr>
          <w:pStyle w:val="aa"/>
          <w:jc w:val="right"/>
        </w:pPr>
        <w:r>
          <w:fldChar w:fldCharType="begin"/>
        </w:r>
        <w:r>
          <w:instrText>PAGE   \* MERGEFORMAT</w:instrText>
        </w:r>
        <w:r>
          <w:fldChar w:fldCharType="separate"/>
        </w:r>
        <w:r w:rsidR="00EA7568">
          <w:rPr>
            <w:noProof/>
          </w:rPr>
          <w:t>1</w:t>
        </w:r>
        <w:r>
          <w:fldChar w:fldCharType="end"/>
        </w:r>
      </w:p>
    </w:sdtContent>
  </w:sdt>
  <w:p w:rsidR="00540A91" w:rsidRDefault="00540A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1A" w:rsidRDefault="006B341A" w:rsidP="00540A91">
      <w:pPr>
        <w:spacing w:after="0" w:line="240" w:lineRule="auto"/>
      </w:pPr>
      <w:r>
        <w:separator/>
      </w:r>
    </w:p>
  </w:footnote>
  <w:footnote w:type="continuationSeparator" w:id="0">
    <w:p w:rsidR="006B341A" w:rsidRDefault="006B341A" w:rsidP="00540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82D04"/>
    <w:multiLevelType w:val="multilevel"/>
    <w:tmpl w:val="4816C70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
    <w:nsid w:val="33127F55"/>
    <w:multiLevelType w:val="multilevel"/>
    <w:tmpl w:val="820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C0EB4"/>
    <w:multiLevelType w:val="hybridMultilevel"/>
    <w:tmpl w:val="21FC0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74337"/>
    <w:multiLevelType w:val="hybridMultilevel"/>
    <w:tmpl w:val="8F0A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A269CC"/>
    <w:multiLevelType w:val="hybridMultilevel"/>
    <w:tmpl w:val="421C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0D"/>
    <w:rsid w:val="000E3A60"/>
    <w:rsid w:val="002E4E0D"/>
    <w:rsid w:val="003B6952"/>
    <w:rsid w:val="004B1614"/>
    <w:rsid w:val="00540A91"/>
    <w:rsid w:val="00575D31"/>
    <w:rsid w:val="006B341A"/>
    <w:rsid w:val="00A0525E"/>
    <w:rsid w:val="00A86269"/>
    <w:rsid w:val="00C74193"/>
    <w:rsid w:val="00D20E3E"/>
    <w:rsid w:val="00D35001"/>
    <w:rsid w:val="00E344FF"/>
    <w:rsid w:val="00EA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0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35001"/>
    <w:pPr>
      <w:ind w:left="720"/>
      <w:contextualSpacing/>
    </w:pPr>
  </w:style>
  <w:style w:type="character" w:styleId="a5">
    <w:name w:val="Hyperlink"/>
    <w:basedOn w:val="a0"/>
    <w:uiPriority w:val="99"/>
    <w:unhideWhenUsed/>
    <w:rsid w:val="00D35001"/>
    <w:rPr>
      <w:color w:val="0000FF" w:themeColor="hyperlink"/>
      <w:u w:val="single"/>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semiHidden/>
    <w:locked/>
    <w:rsid w:val="000E3A60"/>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0E3A60"/>
    <w:pPr>
      <w:spacing w:after="0" w:line="240" w:lineRule="auto"/>
    </w:pPr>
  </w:style>
  <w:style w:type="character" w:customStyle="1" w:styleId="1">
    <w:name w:val="Текст сноски Знак1"/>
    <w:basedOn w:val="a0"/>
    <w:uiPriority w:val="99"/>
    <w:semiHidden/>
    <w:rsid w:val="000E3A60"/>
    <w:rPr>
      <w:sz w:val="20"/>
      <w:szCs w:val="20"/>
    </w:rPr>
  </w:style>
  <w:style w:type="paragraph" w:styleId="a8">
    <w:name w:val="header"/>
    <w:basedOn w:val="a"/>
    <w:link w:val="a9"/>
    <w:uiPriority w:val="99"/>
    <w:unhideWhenUsed/>
    <w:rsid w:val="00540A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A91"/>
  </w:style>
  <w:style w:type="paragraph" w:styleId="aa">
    <w:name w:val="footer"/>
    <w:basedOn w:val="a"/>
    <w:link w:val="ab"/>
    <w:uiPriority w:val="99"/>
    <w:unhideWhenUsed/>
    <w:rsid w:val="00540A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0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35001"/>
    <w:pPr>
      <w:ind w:left="720"/>
      <w:contextualSpacing/>
    </w:pPr>
  </w:style>
  <w:style w:type="character" w:styleId="a5">
    <w:name w:val="Hyperlink"/>
    <w:basedOn w:val="a0"/>
    <w:uiPriority w:val="99"/>
    <w:unhideWhenUsed/>
    <w:rsid w:val="00D35001"/>
    <w:rPr>
      <w:color w:val="0000FF" w:themeColor="hyperlink"/>
      <w:u w:val="single"/>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semiHidden/>
    <w:locked/>
    <w:rsid w:val="000E3A60"/>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semiHidden/>
    <w:unhideWhenUsed/>
    <w:rsid w:val="000E3A60"/>
    <w:pPr>
      <w:spacing w:after="0" w:line="240" w:lineRule="auto"/>
    </w:pPr>
  </w:style>
  <w:style w:type="character" w:customStyle="1" w:styleId="1">
    <w:name w:val="Текст сноски Знак1"/>
    <w:basedOn w:val="a0"/>
    <w:uiPriority w:val="99"/>
    <w:semiHidden/>
    <w:rsid w:val="000E3A60"/>
    <w:rPr>
      <w:sz w:val="20"/>
      <w:szCs w:val="20"/>
    </w:rPr>
  </w:style>
  <w:style w:type="paragraph" w:styleId="a8">
    <w:name w:val="header"/>
    <w:basedOn w:val="a"/>
    <w:link w:val="a9"/>
    <w:uiPriority w:val="99"/>
    <w:unhideWhenUsed/>
    <w:rsid w:val="00540A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A91"/>
  </w:style>
  <w:style w:type="paragraph" w:styleId="aa">
    <w:name w:val="footer"/>
    <w:basedOn w:val="a"/>
    <w:link w:val="ab"/>
    <w:uiPriority w:val="99"/>
    <w:unhideWhenUsed/>
    <w:rsid w:val="00540A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775">
      <w:bodyDiv w:val="1"/>
      <w:marLeft w:val="0"/>
      <w:marRight w:val="0"/>
      <w:marTop w:val="0"/>
      <w:marBottom w:val="0"/>
      <w:divBdr>
        <w:top w:val="none" w:sz="0" w:space="0" w:color="auto"/>
        <w:left w:val="none" w:sz="0" w:space="0" w:color="auto"/>
        <w:bottom w:val="none" w:sz="0" w:space="0" w:color="auto"/>
        <w:right w:val="none" w:sz="0" w:space="0" w:color="auto"/>
      </w:divBdr>
    </w:div>
    <w:div w:id="624892190">
      <w:bodyDiv w:val="1"/>
      <w:marLeft w:val="0"/>
      <w:marRight w:val="0"/>
      <w:marTop w:val="0"/>
      <w:marBottom w:val="0"/>
      <w:divBdr>
        <w:top w:val="none" w:sz="0" w:space="0" w:color="auto"/>
        <w:left w:val="none" w:sz="0" w:space="0" w:color="auto"/>
        <w:bottom w:val="none" w:sz="0" w:space="0" w:color="auto"/>
        <w:right w:val="none" w:sz="0" w:space="0" w:color="auto"/>
      </w:divBdr>
    </w:div>
    <w:div w:id="1172644224">
      <w:bodyDiv w:val="1"/>
      <w:marLeft w:val="0"/>
      <w:marRight w:val="0"/>
      <w:marTop w:val="0"/>
      <w:marBottom w:val="0"/>
      <w:divBdr>
        <w:top w:val="none" w:sz="0" w:space="0" w:color="auto"/>
        <w:left w:val="none" w:sz="0" w:space="0" w:color="auto"/>
        <w:bottom w:val="none" w:sz="0" w:space="0" w:color="auto"/>
        <w:right w:val="none" w:sz="0" w:space="0" w:color="auto"/>
      </w:divBdr>
    </w:div>
    <w:div w:id="16877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6;&#1080;&#1088;&#1077;&#1082;&#1090;&#1086;&#1088;\Desktop\&#1057;&#1077;&#1088;&#1075;&#1072;&#1095;&#1077;&#1074;%20&#1053;.&#1040;\&#1048;&#1053;&#1058;&#1045;&#1043;&#1056;&#1040;&#1062;&#1048;&#1071;%20&#1054;&#1041;&#1065;&#1045;&#1043;&#1054;%20&#1048;%20&#1044;&#1054;&#1055;&#1054;&#1051;&#1053;&#1048;&#1058;&#1045;&#1051;&#1068;&#1053;&#1054;&#1043;&#1054;%20&#1054;&#1041;&#1056;&#1040;&#1047;&#1054;&#1042;&#1040;&#1053;&#1048;&#1071;%20&#1044;&#1045;&#1058;&#1045;&#1049;.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D0%9B%D0%B0%D1%82%D0%B8%D0%BD%D1%81%D0%BA%D0%B8%D0%B9_%D1%8F%D0%B7%D1%8B%D0%BA" TargetMode="External"/><Relationship Id="rId4" Type="http://schemas.openxmlformats.org/officeDocument/2006/relationships/settings" Target="settings.xml"/><Relationship Id="rId9" Type="http://schemas.openxmlformats.org/officeDocument/2006/relationships/hyperlink" Target="http://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Николай</cp:lastModifiedBy>
  <cp:revision>14</cp:revision>
  <dcterms:created xsi:type="dcterms:W3CDTF">2014-11-27T05:05:00Z</dcterms:created>
  <dcterms:modified xsi:type="dcterms:W3CDTF">2015-12-17T06:46:00Z</dcterms:modified>
</cp:coreProperties>
</file>