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65" w:rsidRPr="00572CE5" w:rsidRDefault="009B4EB5" w:rsidP="009B4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E5">
        <w:rPr>
          <w:rFonts w:ascii="Times New Roman" w:hAnsi="Times New Roman" w:cs="Times New Roman"/>
          <w:b/>
          <w:sz w:val="28"/>
          <w:szCs w:val="28"/>
        </w:rPr>
        <w:t>УВАЖАЕМЫЕ  КОЛЛЕГИ!</w:t>
      </w:r>
    </w:p>
    <w:p w:rsidR="009B4EB5" w:rsidRPr="00572CE5" w:rsidRDefault="00252D4F" w:rsidP="009B4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15 по 20 ок</w:t>
      </w:r>
      <w:r w:rsidR="009B4EB5" w:rsidRPr="00572CE5">
        <w:rPr>
          <w:rFonts w:ascii="Times New Roman" w:hAnsi="Times New Roman" w:cs="Times New Roman"/>
          <w:b/>
          <w:sz w:val="28"/>
          <w:szCs w:val="28"/>
        </w:rPr>
        <w:t>тября проходит ежегодная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EB5" w:rsidRPr="00572CE5">
        <w:rPr>
          <w:rFonts w:ascii="Times New Roman" w:hAnsi="Times New Roman" w:cs="Times New Roman"/>
          <w:b/>
          <w:sz w:val="28"/>
          <w:szCs w:val="28"/>
        </w:rPr>
        <w:t>«Неделя труда и профориентации «Семь шагов к профессии»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D6205">
        <w:rPr>
          <w:rFonts w:ascii="Times New Roman" w:hAnsi="Times New Roman" w:cs="Times New Roman"/>
          <w:b/>
          <w:sz w:val="28"/>
          <w:szCs w:val="28"/>
        </w:rPr>
        <w:t>в том числе «Неделя без турникетов»</w:t>
      </w:r>
      <w:r w:rsidR="009B4EB5" w:rsidRPr="00572CE5">
        <w:rPr>
          <w:rFonts w:ascii="Times New Roman" w:hAnsi="Times New Roman" w:cs="Times New Roman"/>
          <w:b/>
          <w:sz w:val="28"/>
          <w:szCs w:val="28"/>
        </w:rPr>
        <w:t>.</w:t>
      </w:r>
    </w:p>
    <w:p w:rsidR="00572CE5" w:rsidRPr="00572CE5" w:rsidRDefault="00572CE5" w:rsidP="00572C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CE5">
        <w:rPr>
          <w:rFonts w:ascii="Times New Roman" w:hAnsi="Times New Roman" w:cs="Times New Roman"/>
          <w:b/>
          <w:i/>
          <w:sz w:val="28"/>
          <w:szCs w:val="28"/>
        </w:rPr>
        <w:t>Требования:</w:t>
      </w:r>
    </w:p>
    <w:p w:rsidR="00572CE5" w:rsidRPr="00572CE5" w:rsidRDefault="00572CE5" w:rsidP="00572CE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содержание мероприятия 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обствует выполнению требований ФГОС</w:t>
      </w: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применительно к каждому уровню образования в части сопровождения профессионального самоопределения обучающихся;</w:t>
      </w:r>
    </w:p>
    <w:p w:rsidR="00572CE5" w:rsidRPr="00572CE5" w:rsidRDefault="00572CE5" w:rsidP="00572CE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 участие хотя бы один представитель </w:t>
      </w:r>
      <w:proofErr w:type="gramStart"/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2CE5" w:rsidRPr="00572CE5" w:rsidRDefault="00572CE5" w:rsidP="00572C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союзов, объединений, ассоциаций работодателей, отдельных предприятий/организаций/учреждений;</w:t>
      </w:r>
    </w:p>
    <w:p w:rsidR="00572CE5" w:rsidRPr="00572CE5" w:rsidRDefault="00572CE5" w:rsidP="00572C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(носителей) профессии;</w:t>
      </w:r>
    </w:p>
    <w:p w:rsidR="00572CE5" w:rsidRPr="00572CE5" w:rsidRDefault="00572CE5" w:rsidP="00572C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(законодательной и исполнительной), органов местного самоуправления Самарской области;</w:t>
      </w:r>
    </w:p>
    <w:p w:rsidR="007D6205" w:rsidRPr="007D6205" w:rsidRDefault="00572CE5" w:rsidP="007D62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(центров) занятости населения Самарской области.</w:t>
      </w:r>
    </w:p>
    <w:p w:rsidR="007D6205" w:rsidRDefault="007D6205" w:rsidP="007D6205">
      <w:pPr>
        <w:pStyle w:val="a3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В «Неделю без турникетов» включаются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– посещение предприятий. </w:t>
      </w:r>
    </w:p>
    <w:p w:rsidR="00572CE5" w:rsidRDefault="00572CE5" w:rsidP="00572CE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4CA" w:rsidRDefault="009974CA" w:rsidP="00572CE5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Рекомендуемые мероприятия</w:t>
      </w:r>
      <w:r w:rsidRPr="009974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72CE5" w:rsidRPr="009974CA" w:rsidRDefault="009974CA" w:rsidP="00572CE5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9974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Областной центр профессионального образования)</w:t>
      </w:r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«Генеральные встречи»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неформальная встреча </w:t>
      </w:r>
      <w:proofErr w:type="gram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первым лицом предприятия/организации/учреждения: генеральным директором, главным конструктором, главным врачом, мэром, главой и т.п. </w:t>
      </w:r>
      <w:hyperlink r:id="rId7" w:history="1">
        <w:r w:rsidRPr="00AE6B2A">
          <w:rPr>
            <w:rFonts w:ascii="Times New Roman" w:eastAsia="Times New Roman" w:hAnsi="Times New Roman" w:cs="Times New Roman"/>
            <w:color w:val="5B9BD5"/>
            <w:sz w:val="28"/>
            <w:szCs w:val="28"/>
            <w:u w:val="single"/>
            <w:lang w:eastAsia="ru-RU"/>
          </w:rPr>
          <w:t>Методические рекомендации по проведению.</w:t>
        </w:r>
      </w:hyperlink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«Урок от профессионала»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 учебному плану образовательной организации урок проводят «дублеры» – известные (</w:t>
      </w:r>
      <w:proofErr w:type="spell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медийные</w:t>
      </w:r>
      <w:proofErr w:type="spellEnd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люди, чья основная деятельность не связана </w:t>
      </w:r>
      <w:proofErr w:type="gram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педагогической. </w:t>
      </w:r>
      <w:hyperlink r:id="rId8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Методические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572CE5" w:rsidRPr="00AE6B2A" w:rsidRDefault="00572CE5" w:rsidP="00252D4F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профессий»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мероприятие проводится в один день и включает в себя последовательно экскурсию по предприятию/организации/учреждению, экскурсию по профессиональной образовательной организации и/или вузу, в которых ведется </w:t>
      </w:r>
      <w:proofErr w:type="gram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профессиям</w:t>
      </w:r>
      <w:proofErr w:type="gramEnd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специальностям, востребованным на данном предприятии, круглый стол с обсуждением увиденного.</w:t>
      </w:r>
      <w:hyperlink r:id="rId9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 Методические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«Большой профориентационный день» («День профориентации»)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предоставление школьникам возможности получить максимально 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возможный спектр профориентационных услуг на одной площадке. </w:t>
      </w:r>
      <w:hyperlink r:id="rId10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Методические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«Заводская олимпиада»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олимпиада проводится на предприятии по учебному предмету, профильному для этого </w:t>
      </w:r>
      <w:proofErr w:type="spell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предприятия.</w:t>
      </w:r>
      <w:hyperlink r:id="rId11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Методические</w:t>
        </w:r>
        <w:proofErr w:type="spellEnd"/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 xml:space="preserve">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«Папа, мама – гид»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экскурсия обучающихся на предприятие/в учреждение/в организацию на рабочее место родителя одного из учащихся (воспитанников). </w:t>
      </w:r>
      <w:hyperlink r:id="rId12" w:history="1">
        <w:r w:rsidRPr="00AE6B2A">
          <w:rPr>
            <w:rFonts w:ascii="Times New Roman" w:eastAsia="Times New Roman" w:hAnsi="Times New Roman" w:cs="Times New Roman"/>
            <w:color w:val="5B9BD5"/>
            <w:sz w:val="28"/>
            <w:szCs w:val="28"/>
            <w:u w:val="single"/>
            <w:lang w:eastAsia="ru-RU"/>
          </w:rPr>
          <w:t>Методические рекомендации по проведению.</w:t>
        </w:r>
      </w:hyperlink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«Родительский день»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информирование родителей о способах оказания помощи своим детям в их профессиональном самоопределении. </w:t>
      </w:r>
      <w:hyperlink r:id="rId13" w:history="1">
        <w:r w:rsidRPr="00AE6B2A">
          <w:rPr>
            <w:rFonts w:ascii="Times New Roman" w:eastAsia="Times New Roman" w:hAnsi="Times New Roman" w:cs="Times New Roman"/>
            <w:color w:val="5B9BD5"/>
            <w:sz w:val="28"/>
            <w:szCs w:val="28"/>
            <w:u w:val="single"/>
            <w:lang w:eastAsia="ru-RU"/>
          </w:rPr>
          <w:t>Методические рекомендации по проведению.</w:t>
        </w:r>
      </w:hyperlink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«Стартовая площадка»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мероприятие проводится в один день и включает в себя последовательно экскурсию по профессиональной образовательной организации и дискуссионную площадку.</w:t>
      </w:r>
      <w:hyperlink r:id="rId14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 Методические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572CE5" w:rsidRPr="00AE6B2A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«Урок для учителей»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информирование педагогов о ресурсах профориентационной работы в современных </w:t>
      </w:r>
      <w:proofErr w:type="spell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условиях.</w:t>
      </w:r>
      <w:hyperlink r:id="rId15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Методические</w:t>
        </w:r>
        <w:proofErr w:type="spellEnd"/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 xml:space="preserve">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572CE5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</w:pPr>
      <w:r w:rsidRPr="00AE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«Урок труда»</w:t>
      </w: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мероприятие проводится в форме мастер-классов и конкурсов </w:t>
      </w:r>
      <w:proofErr w:type="spellStart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профмастерства</w:t>
      </w:r>
      <w:proofErr w:type="spellEnd"/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школьников носителями профессий. </w:t>
      </w:r>
      <w:hyperlink r:id="rId16" w:history="1">
        <w:r w:rsidRPr="00AE6B2A">
          <w:rPr>
            <w:rFonts w:ascii="Times New Roman" w:eastAsia="Times New Roman" w:hAnsi="Times New Roman" w:cs="Times New Roman"/>
            <w:color w:val="009966"/>
            <w:sz w:val="28"/>
            <w:szCs w:val="28"/>
            <w:lang w:eastAsia="ru-RU"/>
          </w:rPr>
          <w:t>Методические рекомендации по проведению</w:t>
        </w:r>
      </w:hyperlink>
      <w:r w:rsidRPr="00AE6B2A"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  <w:lang w:eastAsia="ru-RU"/>
        </w:rPr>
        <w:t>.</w:t>
      </w:r>
    </w:p>
    <w:p w:rsidR="00252D4F" w:rsidRPr="00AE6B2A" w:rsidRDefault="00252D4F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CE5" w:rsidRDefault="00572CE5" w:rsidP="00572CE5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перечень мероприятий носит рекомендательный характер и не ограничивает инициативу организаторов при условии соблюдения всех вышеперечисленных требований.</w:t>
      </w:r>
    </w:p>
    <w:sectPr w:rsidR="00572CE5" w:rsidSect="00572C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28AC"/>
    <w:multiLevelType w:val="hybridMultilevel"/>
    <w:tmpl w:val="CF0E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B5"/>
    <w:rsid w:val="00252D4F"/>
    <w:rsid w:val="00572CE5"/>
    <w:rsid w:val="0076456C"/>
    <w:rsid w:val="007D6205"/>
    <w:rsid w:val="009974CA"/>
    <w:rsid w:val="009B4EB5"/>
    <w:rsid w:val="00A16665"/>
    <w:rsid w:val="00F3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E5"/>
    <w:pPr>
      <w:ind w:left="720"/>
      <w:contextualSpacing/>
    </w:pPr>
  </w:style>
  <w:style w:type="table" w:styleId="a4">
    <w:name w:val="Table Grid"/>
    <w:basedOn w:val="a1"/>
    <w:uiPriority w:val="59"/>
    <w:rsid w:val="0057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E5"/>
    <w:pPr>
      <w:ind w:left="720"/>
      <w:contextualSpacing/>
    </w:pPr>
  </w:style>
  <w:style w:type="table" w:styleId="a4">
    <w:name w:val="Table Grid"/>
    <w:basedOn w:val="a1"/>
    <w:uiPriority w:val="59"/>
    <w:rsid w:val="0057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so.ru/images/docs/MR_Urok_ot_professionala.doc" TargetMode="External"/><Relationship Id="rId13" Type="http://schemas.openxmlformats.org/officeDocument/2006/relationships/hyperlink" Target="https://cposo.ru/images/docs/MR_Roditelskij_den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poso.ru/images/docs/MR_Generalnye_vstrechi.doc" TargetMode="External"/><Relationship Id="rId12" Type="http://schemas.openxmlformats.org/officeDocument/2006/relationships/hyperlink" Target="https://cposo.ru/images/docs/MR_Papamama_gid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poso.ru/images/docs/MR_Urok_truda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poso.ru/images/docs/MR_Zavodskaja_olimpiada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poso.ru/images/docs/MR_Urok_dlja_uchitelej.doc" TargetMode="External"/><Relationship Id="rId10" Type="http://schemas.openxmlformats.org/officeDocument/2006/relationships/hyperlink" Target="https://cposo.ru/images/docs/MR_Den_proforientacii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poso.ru/images/docs/MR_Den_professij.doc" TargetMode="External"/><Relationship Id="rId14" Type="http://schemas.openxmlformats.org/officeDocument/2006/relationships/hyperlink" Target="https://cposo.ru/images/docs/MR_Startovaja_ploshhad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F44D-0E2C-49C1-9F6A-4040E71B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Школа-Главный</cp:lastModifiedBy>
  <cp:revision>2</cp:revision>
  <dcterms:created xsi:type="dcterms:W3CDTF">2018-10-08T08:25:00Z</dcterms:created>
  <dcterms:modified xsi:type="dcterms:W3CDTF">2018-10-08T08:25:00Z</dcterms:modified>
</cp:coreProperties>
</file>