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Расписание занятий для 4б класса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26. 01.2022г</w:t>
      </w: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630"/>
        <w:gridCol w:w="840"/>
        <w:gridCol w:w="1095"/>
        <w:gridCol w:w="1980"/>
        <w:gridCol w:w="3720"/>
        <w:gridCol w:w="2175"/>
        <w:tblGridChange w:id="0">
          <w:tblGrid>
            <w:gridCol w:w="315"/>
            <w:gridCol w:w="630"/>
            <w:gridCol w:w="840"/>
            <w:gridCol w:w="1095"/>
            <w:gridCol w:w="1980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8.15-8.25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Он-лайн встреча с классным руководителем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Красновой С.В.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https://us05web.zoom.us/j/6931482639?pwd=U1Bsci81aTdKbThKczg1Q011OXpGUT09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693 148 2639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4444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математика/ Краснова С.В.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Перестановка и группировка множителей.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https://us05web.zoom.us/j/6931482639?pwd=U1Bsci81aTdKbThKczg1Q011OXpGUT09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693 148 2639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4444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интернет-соединения:стр.17 №67,68,70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1.Выполнить задания в учебник: стр. 17 №71.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9.20- 9.50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Литературное чтение/ Краснова С.В.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К.Г. Паустовский «Корзина с еловыми шишками»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https://us05web.zoom.us/j/6931482639?pwd=U1Bsci81aTdKbThKczg1Q011OXpGUT09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693 148 2639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4444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стр.47-58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Учебник: стр.47-58 выразительно читать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10.10- 10.40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русский язык/ Краснова С.В.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Склонение имён прилагательных женского рода в единственном числе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https://us05web.zoom.us/j/6931482639?pwd=U1Bsci81aTdKbThKczg1Q011OXpGUT09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693 148 2639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4444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стр.35-37 №75,,78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Учебник: стр.37 №79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11.00-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английский язык (группа Тумановской Е.О.)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 Party (2 ч)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https://us05web.zoom.us/j/84838401599?pwd=cWh6ZVlrN016SjVPR0JpRzlqazFNZz09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Идентификатор конференции: 848 3840 1599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Код доступа: 46Amx3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неустойчивого интернет соединения разобрать в учебнике на стр. 8 правило was/were в синей рамке+ сделать упражнение 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1.Выучить новые образцы предложений в тетради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Составить 5 предложений в тетради вида: Кто-то+was/were+место+день недели.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11.00-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английский язык ( группа Роганова А.Ю)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 Party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Группа Роганова А.Ю.: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https://us04web.zoom.us/j/79310232015?pwd=RW1PSExqM0FMUm5QVGl3N0xDakpMZz09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793 1023 2015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неустойчивого интернет соединения разобрать в учебнике на стр. 8 правило was/were в синей рамке+ сделать упражнение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1.Тему в тетради читать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формулы учить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составить 5 предложений</w:t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665"/>
        <w:gridCol w:w="4410"/>
        <w:gridCol w:w="3135"/>
        <w:tblGridChange w:id="0">
          <w:tblGrid>
            <w:gridCol w:w="1545"/>
            <w:gridCol w:w="1665"/>
            <w:gridCol w:w="4410"/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 педагога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16.30-17.00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https://us05web.zoom.us/j/6931482639?pwd=U1Bsci81aTdKbThKczg1Q011OXpGUT09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693 148 2639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4444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Классный руководитель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/ Краснова С.В.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440" w:top="496" w:left="708" w:right="4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05web.zoom.us/j/84838401599?pwd=cWh6ZVlrN016SjVPR0JpRzlqazFNZz09" TargetMode="External"/><Relationship Id="rId10" Type="http://schemas.openxmlformats.org/officeDocument/2006/relationships/hyperlink" Target="https://us05web.zoom.us/j/6931482639?pwd=U1Bsci81aTdKbThKczg1Q011OXpGUT09" TargetMode="External"/><Relationship Id="rId13" Type="http://schemas.openxmlformats.org/officeDocument/2006/relationships/hyperlink" Target="https://us05web.zoom.us/j/6931482639?pwd=U1Bsci81aTdKbThKczg1Q011OXpGUT09" TargetMode="External"/><Relationship Id="rId12" Type="http://schemas.openxmlformats.org/officeDocument/2006/relationships/hyperlink" Target="https://us04web.zoom.us/j/79310232015?pwd=RW1PSExqM0FMUm5QVGl3N0xDakpMZz0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5web.zoom.us/j/6931482639?pwd=U1Bsci81aTdKbThKczg1Q011OXpGUT09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5web.zoom.us/j/6931482639?pwd=U1Bsci81aTdKbThKczg1Q011OXpGUT09" TargetMode="External"/><Relationship Id="rId8" Type="http://schemas.openxmlformats.org/officeDocument/2006/relationships/hyperlink" Target="https://us05web.zoom.us/j/6931482639?pwd=U1Bsci81aTdKbThKczg1Q011OXpG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42r2nIYw4GnKOJv98w+4zMUt2g==">AMUW2mX4wMgSahl6tDtuS0a8EB/ueXi2eQ8lvp2uN5fpQGHbp73VZ7IjAMv6mWHufovWgmi/y5+PcND+nmdXH9rrdb7iT0yZuAV9dHDfPCjs+RSsF5HvjMUYalY6vU/4ZjgkjOhvPjft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2020-11-05T07:51:00Z</dcterms:created>
  <dc:creator>Школа-Главный</dc:creator>
</cp:coreProperties>
</file>