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BF" w:rsidRDefault="00DA14BF" w:rsidP="00DA14BF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14BF" w:rsidRPr="00DA14BF" w:rsidRDefault="00DA14BF" w:rsidP="00DA14BF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</w:p>
    <w:p w:rsidR="00DA14BF" w:rsidRPr="00DA14BF" w:rsidRDefault="00DA14BF" w:rsidP="00DA14BF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обучающихся ГБОУ СОШ № 2 с. Приволжье</w:t>
      </w:r>
    </w:p>
    <w:p w:rsidR="00DA14BF" w:rsidRDefault="00DA14BF" w:rsidP="00DA14BF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 01</w:t>
      </w:r>
      <w:r w:rsidR="008F3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.10</w:t>
      </w:r>
      <w:r w:rsidR="00F17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</w:t>
      </w:r>
      <w:r w:rsidRPr="00DA14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г.)</w:t>
      </w:r>
    </w:p>
    <w:p w:rsidR="00DA14BF" w:rsidRPr="00DA14BF" w:rsidRDefault="00DA14BF" w:rsidP="00DA14BF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773"/>
        <w:gridCol w:w="1629"/>
        <w:gridCol w:w="1701"/>
        <w:gridCol w:w="1704"/>
      </w:tblGrid>
      <w:tr w:rsidR="00DA14BF" w:rsidRPr="00DA14BF" w:rsidTr="001D24A6">
        <w:trPr>
          <w:trHeight w:val="1755"/>
        </w:trPr>
        <w:tc>
          <w:tcPr>
            <w:tcW w:w="3402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lang w:eastAsia="ru-RU"/>
              </w:rPr>
              <w:t>Дошкольное общее образование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DA14BF" w:rsidRPr="00DA14BF" w:rsidTr="001D24A6">
        <w:trPr>
          <w:trHeight w:val="1221"/>
        </w:trPr>
        <w:tc>
          <w:tcPr>
            <w:tcW w:w="3402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Общая численность обучающихся, чел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A14BF" w:rsidRPr="00DA14BF" w:rsidRDefault="008F3BE4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DA14BF" w:rsidRPr="00DA14BF" w:rsidRDefault="008F3BE4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14BF" w:rsidRPr="00DA14BF" w:rsidRDefault="008F3BE4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DA14BF" w:rsidRPr="00DA14BF" w:rsidRDefault="00F17455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37</w:t>
            </w:r>
          </w:p>
        </w:tc>
      </w:tr>
      <w:tr w:rsidR="00DA14BF" w:rsidRPr="00DA14BF" w:rsidTr="001D24A6">
        <w:trPr>
          <w:trHeight w:val="1740"/>
        </w:trPr>
        <w:tc>
          <w:tcPr>
            <w:tcW w:w="3402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 (в том числе обучающихся, являющихся иностранными гражданами)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0</w:t>
            </w:r>
          </w:p>
        </w:tc>
      </w:tr>
      <w:tr w:rsidR="008F3BE4" w:rsidRPr="00DA14BF" w:rsidTr="001D24A6">
        <w:trPr>
          <w:trHeight w:val="3297"/>
        </w:trPr>
        <w:tc>
          <w:tcPr>
            <w:tcW w:w="3402" w:type="dxa"/>
            <w:shd w:val="clear" w:color="auto" w:fill="auto"/>
            <w:vAlign w:val="center"/>
            <w:hideMark/>
          </w:tcPr>
          <w:p w:rsidR="008F3BE4" w:rsidRPr="00DA14BF" w:rsidRDefault="008F3BE4" w:rsidP="008F3BE4">
            <w:pPr>
              <w:spacing w:after="0" w:line="360" w:lineRule="atLeast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bookmarkStart w:id="0" w:name="_GoBack" w:colFirst="1" w:colLast="4"/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являющимися иностранными гражданами)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8F3BE4" w:rsidRPr="00DA14BF" w:rsidRDefault="008F3BE4" w:rsidP="008F3BE4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8F3BE4" w:rsidRPr="00DA14BF" w:rsidRDefault="008F3BE4" w:rsidP="008F3BE4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F3BE4" w:rsidRPr="00DA14BF" w:rsidRDefault="008F3BE4" w:rsidP="008F3BE4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8F3BE4" w:rsidRPr="00DA14BF" w:rsidRDefault="008F3BE4" w:rsidP="008F3BE4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37</w:t>
            </w:r>
          </w:p>
        </w:tc>
      </w:tr>
      <w:bookmarkEnd w:id="0"/>
      <w:tr w:rsidR="00DA14BF" w:rsidRPr="00DA14BF" w:rsidTr="001D24A6">
        <w:trPr>
          <w:trHeight w:val="2100"/>
        </w:trPr>
        <w:tc>
          <w:tcPr>
            <w:tcW w:w="3402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0</w:t>
            </w:r>
          </w:p>
        </w:tc>
      </w:tr>
      <w:tr w:rsidR="00DA14BF" w:rsidRPr="00DA14BF" w:rsidTr="001D24A6">
        <w:trPr>
          <w:trHeight w:val="3855"/>
        </w:trPr>
        <w:tc>
          <w:tcPr>
            <w:tcW w:w="3402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lastRenderedPageBreak/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0</w:t>
            </w:r>
          </w:p>
        </w:tc>
      </w:tr>
      <w:tr w:rsidR="00DA14BF" w:rsidRPr="00DA14BF" w:rsidTr="001D24A6">
        <w:trPr>
          <w:trHeight w:val="1050"/>
        </w:trPr>
        <w:tc>
          <w:tcPr>
            <w:tcW w:w="3402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 </w:t>
            </w:r>
          </w:p>
        </w:tc>
      </w:tr>
      <w:tr w:rsidR="00DA14BF" w:rsidRPr="00DA14BF" w:rsidTr="00DA14BF">
        <w:trPr>
          <w:trHeight w:val="345"/>
        </w:trPr>
        <w:tc>
          <w:tcPr>
            <w:tcW w:w="3402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Численность</w:t>
            </w: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 xml:space="preserve"> обучающихся по дополнительным общеобразовательным общеразвивающим программам в структурном подразделении дополнительного образования детей </w:t>
            </w:r>
          </w:p>
        </w:tc>
        <w:tc>
          <w:tcPr>
            <w:tcW w:w="6807" w:type="dxa"/>
            <w:gridSpan w:val="4"/>
            <w:shd w:val="clear" w:color="auto" w:fill="auto"/>
            <w:vAlign w:val="center"/>
            <w:hideMark/>
          </w:tcPr>
          <w:p w:rsidR="00DA14BF" w:rsidRPr="00DA14BF" w:rsidRDefault="001D24A6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1626</w:t>
            </w:r>
          </w:p>
        </w:tc>
      </w:tr>
      <w:tr w:rsidR="00DA14BF" w:rsidRPr="00DA14BF" w:rsidTr="00DA14BF">
        <w:tc>
          <w:tcPr>
            <w:tcW w:w="3402" w:type="dxa"/>
            <w:shd w:val="clear" w:color="auto" w:fill="auto"/>
            <w:vAlign w:val="center"/>
            <w:hideMark/>
          </w:tcPr>
          <w:p w:rsidR="00DA14BF" w:rsidRPr="00DA14BF" w:rsidRDefault="00DA14BF" w:rsidP="00DA14BF">
            <w:pPr>
              <w:spacing w:after="0" w:line="360" w:lineRule="atLeast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Численность</w:t>
            </w:r>
            <w:r w:rsidRPr="00DA14BF"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 xml:space="preserve"> обучающихся по дополнительным общеобразовательным общеразвивающим программам в структурном подразделении дополнительного образования детей спортивной направленности</w:t>
            </w:r>
          </w:p>
        </w:tc>
        <w:tc>
          <w:tcPr>
            <w:tcW w:w="6807" w:type="dxa"/>
            <w:gridSpan w:val="4"/>
            <w:shd w:val="clear" w:color="auto" w:fill="auto"/>
            <w:vAlign w:val="center"/>
            <w:hideMark/>
          </w:tcPr>
          <w:p w:rsidR="00DA14BF" w:rsidRPr="00DA14BF" w:rsidRDefault="001D24A6" w:rsidP="00DA14BF">
            <w:pPr>
              <w:spacing w:after="0" w:line="360" w:lineRule="atLeast"/>
              <w:jc w:val="center"/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Helvetica"/>
                <w:color w:val="080808"/>
                <w:sz w:val="24"/>
                <w:szCs w:val="24"/>
                <w:lang w:eastAsia="ru-RU"/>
              </w:rPr>
              <w:t>758</w:t>
            </w:r>
          </w:p>
        </w:tc>
      </w:tr>
    </w:tbl>
    <w:p w:rsidR="000A4EE6" w:rsidRDefault="000A4EE6"/>
    <w:p w:rsidR="00DA14BF" w:rsidRDefault="00DA14BF"/>
    <w:p w:rsidR="00DA14BF" w:rsidRDefault="00DA14BF"/>
    <w:p w:rsidR="00DA14BF" w:rsidRDefault="00DA14BF"/>
    <w:p w:rsidR="00DA14BF" w:rsidRPr="00DA14BF" w:rsidRDefault="00DA14BF">
      <w:pPr>
        <w:rPr>
          <w:rFonts w:ascii="Times New Roman" w:hAnsi="Times New Roman" w:cs="Times New Roman"/>
          <w:b/>
          <w:sz w:val="24"/>
          <w:szCs w:val="24"/>
        </w:rPr>
      </w:pPr>
      <w:r w:rsidRPr="00DA14BF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DA14BF" w:rsidRPr="00DA14BF" w:rsidRDefault="00DA14BF">
      <w:pPr>
        <w:rPr>
          <w:rFonts w:ascii="Times New Roman" w:hAnsi="Times New Roman" w:cs="Times New Roman"/>
          <w:b/>
          <w:sz w:val="24"/>
          <w:szCs w:val="24"/>
        </w:rPr>
      </w:pPr>
      <w:r w:rsidRPr="00DA14BF">
        <w:rPr>
          <w:rFonts w:ascii="Times New Roman" w:hAnsi="Times New Roman" w:cs="Times New Roman"/>
          <w:b/>
          <w:sz w:val="24"/>
          <w:szCs w:val="24"/>
        </w:rPr>
        <w:t>ГБОУ СОШ № 2 с. Приволжье</w:t>
      </w:r>
      <w:r w:rsidRPr="00DA14BF">
        <w:rPr>
          <w:rFonts w:ascii="Times New Roman" w:hAnsi="Times New Roman" w:cs="Times New Roman"/>
          <w:b/>
          <w:sz w:val="24"/>
          <w:szCs w:val="24"/>
        </w:rPr>
        <w:tab/>
      </w:r>
      <w:r w:rsidRPr="00DA14BF">
        <w:rPr>
          <w:rFonts w:ascii="Times New Roman" w:hAnsi="Times New Roman" w:cs="Times New Roman"/>
          <w:b/>
          <w:sz w:val="24"/>
          <w:szCs w:val="24"/>
        </w:rPr>
        <w:tab/>
      </w:r>
      <w:r w:rsidRPr="00DA14BF">
        <w:rPr>
          <w:rFonts w:ascii="Times New Roman" w:hAnsi="Times New Roman" w:cs="Times New Roman"/>
          <w:b/>
          <w:sz w:val="24"/>
          <w:szCs w:val="24"/>
        </w:rPr>
        <w:tab/>
      </w:r>
      <w:r w:rsidRPr="00DA14BF">
        <w:rPr>
          <w:rFonts w:ascii="Times New Roman" w:hAnsi="Times New Roman" w:cs="Times New Roman"/>
          <w:b/>
          <w:sz w:val="24"/>
          <w:szCs w:val="24"/>
        </w:rPr>
        <w:tab/>
      </w:r>
      <w:r w:rsidRPr="00DA14BF">
        <w:rPr>
          <w:rFonts w:ascii="Times New Roman" w:hAnsi="Times New Roman" w:cs="Times New Roman"/>
          <w:b/>
          <w:sz w:val="24"/>
          <w:szCs w:val="24"/>
        </w:rPr>
        <w:tab/>
        <w:t>Л.Ю. Сергачева</w:t>
      </w:r>
    </w:p>
    <w:sectPr w:rsidR="00DA14BF" w:rsidRPr="00DA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53"/>
    <w:rsid w:val="000A4EE6"/>
    <w:rsid w:val="001D24A6"/>
    <w:rsid w:val="005A5F61"/>
    <w:rsid w:val="00711953"/>
    <w:rsid w:val="008F3BE4"/>
    <w:rsid w:val="00DA14BF"/>
    <w:rsid w:val="00DC1A6C"/>
    <w:rsid w:val="00F1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1876"/>
  <w15:chartTrackingRefBased/>
  <w15:docId w15:val="{A3621488-D15E-44F3-BBE1-3786DD57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cp:lastPrinted>2024-05-06T06:05:00Z</cp:lastPrinted>
  <dcterms:created xsi:type="dcterms:W3CDTF">2025-09-12T11:53:00Z</dcterms:created>
  <dcterms:modified xsi:type="dcterms:W3CDTF">2025-10-01T10:42:00Z</dcterms:modified>
</cp:coreProperties>
</file>